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EE" w:rsidRPr="001033EE" w:rsidRDefault="001033EE" w:rsidP="001033EE">
      <w:pPr>
        <w:rPr>
          <w:rFonts w:asciiTheme="minorEastAsia" w:hAnsiTheme="minorEastAsia"/>
          <w:sz w:val="28"/>
          <w:szCs w:val="28"/>
        </w:rPr>
      </w:pPr>
      <w:r w:rsidRPr="001033EE">
        <w:rPr>
          <w:rFonts w:asciiTheme="minorEastAsia" w:hAnsiTheme="minorEastAsia" w:hint="eastAsia"/>
          <w:sz w:val="28"/>
          <w:szCs w:val="28"/>
        </w:rPr>
        <w:t>附件2</w:t>
      </w:r>
    </w:p>
    <w:p w:rsidR="00185C17" w:rsidRPr="00F26E0D" w:rsidRDefault="00CF3A0C" w:rsidP="00185C17">
      <w:pPr>
        <w:ind w:firstLineChars="800" w:firstLine="2249"/>
        <w:rPr>
          <w:rFonts w:ascii="黑体" w:eastAsia="黑体" w:hAnsi="黑体"/>
          <w:b/>
          <w:sz w:val="28"/>
          <w:szCs w:val="28"/>
        </w:rPr>
      </w:pPr>
      <w:r w:rsidRPr="00F26E0D">
        <w:rPr>
          <w:rFonts w:ascii="黑体" w:eastAsia="黑体" w:hAnsi="黑体" w:hint="eastAsia"/>
          <w:b/>
          <w:sz w:val="28"/>
          <w:szCs w:val="28"/>
        </w:rPr>
        <w:t>学分认定</w:t>
      </w:r>
      <w:bookmarkStart w:id="0" w:name="_GoBack"/>
      <w:bookmarkEnd w:id="0"/>
      <w:r w:rsidR="00BD4CE1" w:rsidRPr="00F26E0D">
        <w:rPr>
          <w:rFonts w:ascii="黑体" w:eastAsia="黑体" w:hAnsi="黑体" w:hint="eastAsia"/>
          <w:b/>
          <w:sz w:val="28"/>
          <w:szCs w:val="28"/>
        </w:rPr>
        <w:t>中有关问题</w:t>
      </w:r>
      <w:r w:rsidRPr="00F26E0D">
        <w:rPr>
          <w:rFonts w:ascii="黑体" w:eastAsia="黑体" w:hAnsi="黑体" w:hint="eastAsia"/>
          <w:b/>
          <w:sz w:val="28"/>
          <w:szCs w:val="28"/>
        </w:rPr>
        <w:t>的补充</w:t>
      </w:r>
      <w:r w:rsidR="00BF0300" w:rsidRPr="00F26E0D">
        <w:rPr>
          <w:rFonts w:ascii="黑体" w:eastAsia="黑体" w:hAnsi="黑体" w:hint="eastAsia"/>
          <w:b/>
          <w:sz w:val="28"/>
          <w:szCs w:val="28"/>
        </w:rPr>
        <w:t>说明</w:t>
      </w:r>
    </w:p>
    <w:p w:rsidR="00BF0300" w:rsidRDefault="00ED652C" w:rsidP="00E502C1">
      <w:pPr>
        <w:spacing w:line="400" w:lineRule="exact"/>
      </w:pPr>
      <w:r w:rsidRPr="00ED652C">
        <w:rPr>
          <w:rFonts w:ascii="黑体" w:eastAsia="黑体" w:hAnsi="黑体" w:hint="eastAsia"/>
          <w:b/>
          <w:sz w:val="24"/>
          <w:szCs w:val="24"/>
        </w:rPr>
        <w:t xml:space="preserve">一 </w:t>
      </w:r>
      <w:r>
        <w:rPr>
          <w:rFonts w:ascii="黑体" w:eastAsia="黑体" w:hAnsi="黑体" w:hint="eastAsia"/>
          <w:b/>
          <w:sz w:val="24"/>
          <w:szCs w:val="24"/>
        </w:rPr>
        <w:t xml:space="preserve"> </w:t>
      </w:r>
      <w:r w:rsidR="00E502C1">
        <w:rPr>
          <w:rFonts w:ascii="黑体" w:eastAsia="黑体" w:hAnsi="黑体" w:hint="eastAsia"/>
          <w:b/>
          <w:sz w:val="24"/>
          <w:szCs w:val="24"/>
        </w:rPr>
        <w:t xml:space="preserve"> </w:t>
      </w:r>
      <w:r w:rsidR="00BF0300" w:rsidRPr="00ED652C">
        <w:rPr>
          <w:rFonts w:ascii="黑体" w:eastAsia="黑体" w:hAnsi="黑体" w:hint="eastAsia"/>
          <w:b/>
          <w:sz w:val="24"/>
          <w:szCs w:val="24"/>
        </w:rPr>
        <w:t>学分认定包括</w:t>
      </w:r>
      <w:r w:rsidR="00BF0300">
        <w:rPr>
          <w:rFonts w:hint="eastAsia"/>
        </w:rPr>
        <w:t>：</w:t>
      </w:r>
    </w:p>
    <w:p w:rsidR="00BF0300" w:rsidRPr="006A5D4E" w:rsidRDefault="00BF0300" w:rsidP="00ED652C">
      <w:pPr>
        <w:pStyle w:val="a3"/>
        <w:numPr>
          <w:ilvl w:val="0"/>
          <w:numId w:val="3"/>
        </w:numPr>
        <w:spacing w:line="440" w:lineRule="exact"/>
        <w:ind w:firstLineChars="0"/>
        <w:rPr>
          <w:sz w:val="24"/>
          <w:szCs w:val="24"/>
        </w:rPr>
      </w:pPr>
      <w:r w:rsidRPr="006A5D4E">
        <w:rPr>
          <w:rFonts w:hint="eastAsia"/>
          <w:sz w:val="24"/>
          <w:szCs w:val="24"/>
        </w:rPr>
        <w:t>本校学生赴国内、外高校研修结束返校后的</w:t>
      </w:r>
      <w:r w:rsidR="00683398" w:rsidRPr="006A5D4E">
        <w:rPr>
          <w:rFonts w:hint="eastAsia"/>
          <w:sz w:val="24"/>
          <w:szCs w:val="24"/>
        </w:rPr>
        <w:t>学分认定。</w:t>
      </w:r>
    </w:p>
    <w:p w:rsidR="00BF0300" w:rsidRPr="006A5D4E" w:rsidRDefault="00B84894" w:rsidP="00DF549B">
      <w:pPr>
        <w:pStyle w:val="a3"/>
        <w:numPr>
          <w:ilvl w:val="0"/>
          <w:numId w:val="3"/>
        </w:numPr>
        <w:spacing w:line="440" w:lineRule="exact"/>
        <w:ind w:firstLineChars="0"/>
        <w:rPr>
          <w:sz w:val="24"/>
          <w:szCs w:val="24"/>
        </w:rPr>
      </w:pPr>
      <w:r>
        <w:rPr>
          <w:rFonts w:hint="eastAsia"/>
          <w:sz w:val="24"/>
          <w:szCs w:val="24"/>
        </w:rPr>
        <w:t>大学英语四六级、江苏省计算机等级考试</w:t>
      </w:r>
      <w:r w:rsidR="00683398" w:rsidRPr="006A5D4E">
        <w:rPr>
          <w:rFonts w:hint="eastAsia"/>
          <w:sz w:val="24"/>
          <w:szCs w:val="24"/>
        </w:rPr>
        <w:t>等</w:t>
      </w:r>
      <w:r w:rsidR="00BF0300" w:rsidRPr="006A5D4E">
        <w:rPr>
          <w:rFonts w:hint="eastAsia"/>
          <w:sz w:val="24"/>
          <w:szCs w:val="24"/>
        </w:rPr>
        <w:t>相关课程</w:t>
      </w:r>
      <w:r w:rsidR="00683398" w:rsidRPr="006A5D4E">
        <w:rPr>
          <w:rFonts w:hint="eastAsia"/>
          <w:sz w:val="24"/>
          <w:szCs w:val="24"/>
        </w:rPr>
        <w:t>的</w:t>
      </w:r>
      <w:r w:rsidR="00BF0300" w:rsidRPr="006A5D4E">
        <w:rPr>
          <w:rFonts w:hint="eastAsia"/>
          <w:sz w:val="24"/>
          <w:szCs w:val="24"/>
        </w:rPr>
        <w:t>学分升</w:t>
      </w:r>
      <w:r w:rsidR="00683398" w:rsidRPr="006A5D4E">
        <w:rPr>
          <w:rFonts w:hint="eastAsia"/>
          <w:sz w:val="24"/>
          <w:szCs w:val="24"/>
        </w:rPr>
        <w:t>级</w:t>
      </w:r>
      <w:r w:rsidR="00BF0300" w:rsidRPr="006A5D4E">
        <w:rPr>
          <w:rFonts w:hint="eastAsia"/>
          <w:sz w:val="24"/>
          <w:szCs w:val="24"/>
        </w:rPr>
        <w:t>。</w:t>
      </w:r>
    </w:p>
    <w:p w:rsidR="00BF0300" w:rsidRPr="006A5D4E" w:rsidRDefault="00BF0300" w:rsidP="00DF549B">
      <w:pPr>
        <w:pStyle w:val="a3"/>
        <w:numPr>
          <w:ilvl w:val="0"/>
          <w:numId w:val="3"/>
        </w:numPr>
        <w:spacing w:line="440" w:lineRule="exact"/>
        <w:ind w:firstLineChars="0"/>
        <w:rPr>
          <w:sz w:val="24"/>
          <w:szCs w:val="24"/>
        </w:rPr>
      </w:pPr>
      <w:r w:rsidRPr="006A5D4E">
        <w:rPr>
          <w:rFonts w:hint="eastAsia"/>
          <w:sz w:val="24"/>
          <w:szCs w:val="24"/>
        </w:rPr>
        <w:t>高考</w:t>
      </w:r>
      <w:r w:rsidR="00572B28" w:rsidRPr="006A5D4E">
        <w:rPr>
          <w:rFonts w:hint="eastAsia"/>
          <w:sz w:val="24"/>
          <w:szCs w:val="24"/>
        </w:rPr>
        <w:t>外语</w:t>
      </w:r>
      <w:r w:rsidRPr="006A5D4E">
        <w:rPr>
          <w:rFonts w:hint="eastAsia"/>
          <w:sz w:val="24"/>
          <w:szCs w:val="24"/>
        </w:rPr>
        <w:t>为非英语且取得相关外语类等级考试证书的</w:t>
      </w:r>
      <w:r w:rsidR="00B84894">
        <w:rPr>
          <w:rFonts w:hint="eastAsia"/>
          <w:sz w:val="24"/>
          <w:szCs w:val="24"/>
        </w:rPr>
        <w:t>学分认定</w:t>
      </w:r>
      <w:r w:rsidRPr="006A5D4E">
        <w:rPr>
          <w:rFonts w:hint="eastAsia"/>
          <w:sz w:val="24"/>
          <w:szCs w:val="24"/>
        </w:rPr>
        <w:t>。</w:t>
      </w:r>
    </w:p>
    <w:p w:rsidR="00BF0300" w:rsidRPr="006A5D4E" w:rsidRDefault="00BF0300" w:rsidP="00DF549B">
      <w:pPr>
        <w:pStyle w:val="a3"/>
        <w:numPr>
          <w:ilvl w:val="0"/>
          <w:numId w:val="3"/>
        </w:numPr>
        <w:spacing w:line="440" w:lineRule="exact"/>
        <w:ind w:firstLineChars="0"/>
        <w:rPr>
          <w:sz w:val="24"/>
          <w:szCs w:val="24"/>
        </w:rPr>
      </w:pPr>
      <w:r w:rsidRPr="006A5D4E">
        <w:rPr>
          <w:rFonts w:hint="eastAsia"/>
          <w:sz w:val="24"/>
          <w:szCs w:val="24"/>
        </w:rPr>
        <w:t>素质拓展类学分认定。</w:t>
      </w:r>
    </w:p>
    <w:p w:rsidR="00BF0300" w:rsidRDefault="00ED652C" w:rsidP="00E502C1">
      <w:pPr>
        <w:spacing w:line="440" w:lineRule="exact"/>
        <w:rPr>
          <w:sz w:val="24"/>
          <w:szCs w:val="24"/>
        </w:rPr>
      </w:pPr>
      <w:r>
        <w:rPr>
          <w:rFonts w:ascii="黑体" w:eastAsia="黑体" w:hAnsi="黑体" w:hint="eastAsia"/>
          <w:b/>
          <w:sz w:val="24"/>
          <w:szCs w:val="24"/>
        </w:rPr>
        <w:t xml:space="preserve">二  </w:t>
      </w:r>
      <w:r w:rsidR="00E502C1">
        <w:rPr>
          <w:rFonts w:ascii="黑体" w:eastAsia="黑体" w:hAnsi="黑体" w:hint="eastAsia"/>
          <w:b/>
          <w:sz w:val="24"/>
          <w:szCs w:val="24"/>
        </w:rPr>
        <w:t xml:space="preserve"> </w:t>
      </w:r>
      <w:r w:rsidR="00BF0300" w:rsidRPr="00ED652C">
        <w:rPr>
          <w:rFonts w:ascii="黑体" w:eastAsia="黑体" w:hAnsi="黑体" w:hint="eastAsia"/>
          <w:b/>
          <w:sz w:val="24"/>
          <w:szCs w:val="24"/>
        </w:rPr>
        <w:t>校内课程替代包括</w:t>
      </w:r>
      <w:r w:rsidR="00BF0300" w:rsidRPr="00ED652C">
        <w:rPr>
          <w:rFonts w:ascii="黑体" w:eastAsia="黑体" w:hAnsi="黑体" w:hint="eastAsia"/>
        </w:rPr>
        <w:t>：</w:t>
      </w:r>
      <w:r w:rsidR="00BF0300" w:rsidRPr="006A5D4E">
        <w:rPr>
          <w:rFonts w:hint="eastAsia"/>
          <w:sz w:val="24"/>
          <w:szCs w:val="24"/>
        </w:rPr>
        <w:t>转专业、转级、休学后复学</w:t>
      </w:r>
      <w:r w:rsidR="004F74EF" w:rsidRPr="006A5D4E">
        <w:rPr>
          <w:rFonts w:hint="eastAsia"/>
          <w:sz w:val="24"/>
          <w:szCs w:val="24"/>
        </w:rPr>
        <w:t>的由于专业培养方案中课程代码等因素发生变化需要进行</w:t>
      </w:r>
      <w:r w:rsidR="00683398" w:rsidRPr="006A5D4E">
        <w:rPr>
          <w:rFonts w:hint="eastAsia"/>
          <w:sz w:val="24"/>
          <w:szCs w:val="24"/>
        </w:rPr>
        <w:t>相关</w:t>
      </w:r>
      <w:r w:rsidR="004F74EF" w:rsidRPr="006A5D4E">
        <w:rPr>
          <w:rFonts w:hint="eastAsia"/>
          <w:sz w:val="24"/>
          <w:szCs w:val="24"/>
        </w:rPr>
        <w:t>课程</w:t>
      </w:r>
      <w:r w:rsidR="00683398" w:rsidRPr="006A5D4E">
        <w:rPr>
          <w:rFonts w:hint="eastAsia"/>
          <w:sz w:val="24"/>
          <w:szCs w:val="24"/>
        </w:rPr>
        <w:t>的</w:t>
      </w:r>
      <w:r w:rsidR="004F74EF" w:rsidRPr="006A5D4E">
        <w:rPr>
          <w:rFonts w:hint="eastAsia"/>
          <w:sz w:val="24"/>
          <w:szCs w:val="24"/>
        </w:rPr>
        <w:t>替代</w:t>
      </w:r>
      <w:r w:rsidR="00C66A71" w:rsidRPr="006A5D4E">
        <w:rPr>
          <w:rFonts w:hint="eastAsia"/>
          <w:sz w:val="24"/>
          <w:szCs w:val="24"/>
        </w:rPr>
        <w:t>时可选择此项</w:t>
      </w:r>
      <w:r w:rsidR="00BF0300" w:rsidRPr="006A5D4E">
        <w:rPr>
          <w:rFonts w:hint="eastAsia"/>
          <w:sz w:val="24"/>
          <w:szCs w:val="24"/>
        </w:rPr>
        <w:t>。</w:t>
      </w:r>
    </w:p>
    <w:p w:rsidR="00E502C1" w:rsidRPr="00D06CFF" w:rsidRDefault="00E502C1" w:rsidP="00E502C1">
      <w:pPr>
        <w:spacing w:line="440" w:lineRule="exact"/>
        <w:rPr>
          <w:color w:val="C00000"/>
        </w:rPr>
      </w:pPr>
      <w:r>
        <w:rPr>
          <w:rFonts w:ascii="黑体" w:eastAsia="黑体" w:hAnsi="黑体" w:hint="eastAsia"/>
          <w:b/>
          <w:sz w:val="24"/>
          <w:szCs w:val="24"/>
        </w:rPr>
        <w:t xml:space="preserve">三   </w:t>
      </w:r>
      <w:r w:rsidRPr="00ED652C">
        <w:rPr>
          <w:rFonts w:ascii="黑体" w:eastAsia="黑体" w:hAnsi="黑体" w:hint="eastAsia"/>
          <w:b/>
          <w:sz w:val="24"/>
          <w:szCs w:val="24"/>
        </w:rPr>
        <w:t>校内课程替代的填写说明</w:t>
      </w:r>
      <w:r>
        <w:rPr>
          <w:rFonts w:hint="eastAsia"/>
        </w:rPr>
        <w:t>：</w:t>
      </w:r>
      <w:r w:rsidRPr="00D06CFF">
        <w:rPr>
          <w:rFonts w:hint="eastAsia"/>
          <w:color w:val="C00000"/>
          <w:sz w:val="24"/>
          <w:szCs w:val="24"/>
        </w:rPr>
        <w:t>在进行校内课程替代时请</w:t>
      </w:r>
      <w:r w:rsidR="00D06CFF" w:rsidRPr="00D06CFF">
        <w:rPr>
          <w:rFonts w:hint="eastAsia"/>
          <w:color w:val="C00000"/>
          <w:sz w:val="24"/>
          <w:szCs w:val="24"/>
        </w:rPr>
        <w:t>将</w:t>
      </w:r>
      <w:r w:rsidR="00D06CFF" w:rsidRPr="006064E4">
        <w:rPr>
          <w:rFonts w:hint="eastAsia"/>
          <w:b/>
          <w:color w:val="C00000"/>
          <w:sz w:val="24"/>
          <w:szCs w:val="24"/>
        </w:rPr>
        <w:t>替代的课程</w:t>
      </w:r>
      <w:r w:rsidRPr="006064E4">
        <w:rPr>
          <w:rFonts w:hint="eastAsia"/>
          <w:b/>
          <w:color w:val="C00000"/>
          <w:sz w:val="24"/>
          <w:szCs w:val="24"/>
        </w:rPr>
        <w:t>逐条进行替代，不可同时填写多门课程</w:t>
      </w:r>
      <w:r w:rsidRPr="00D06CFF">
        <w:rPr>
          <w:rFonts w:hint="eastAsia"/>
          <w:color w:val="C00000"/>
          <w:sz w:val="24"/>
          <w:szCs w:val="24"/>
        </w:rPr>
        <w:t>，否则课程的成绩和绩点会发生变化</w:t>
      </w:r>
      <w:r w:rsidR="006064E4">
        <w:rPr>
          <w:rFonts w:hint="eastAsia"/>
          <w:color w:val="C00000"/>
          <w:sz w:val="24"/>
          <w:szCs w:val="24"/>
        </w:rPr>
        <w:t>，而且假如其中有一门课有问题要退回的话就面临着所有的课程要一起退回，所以请同学们一定逐条进行替代。</w:t>
      </w:r>
    </w:p>
    <w:p w:rsidR="004F74EF" w:rsidRPr="006A5D4E" w:rsidRDefault="00E502C1" w:rsidP="00E502C1">
      <w:pPr>
        <w:spacing w:line="440" w:lineRule="exact"/>
        <w:rPr>
          <w:sz w:val="24"/>
          <w:szCs w:val="24"/>
        </w:rPr>
      </w:pPr>
      <w:r>
        <w:rPr>
          <w:rFonts w:ascii="黑体" w:eastAsia="黑体" w:hAnsi="黑体" w:hint="eastAsia"/>
          <w:b/>
          <w:sz w:val="24"/>
          <w:szCs w:val="24"/>
        </w:rPr>
        <w:t xml:space="preserve">四   </w:t>
      </w:r>
      <w:r w:rsidR="004F74EF" w:rsidRPr="00ED652C">
        <w:rPr>
          <w:rFonts w:ascii="黑体" w:eastAsia="黑体" w:hAnsi="黑体" w:hint="eastAsia"/>
          <w:b/>
          <w:sz w:val="24"/>
          <w:szCs w:val="24"/>
        </w:rPr>
        <w:t>分认定或升级中，</w:t>
      </w:r>
      <w:r w:rsidR="00D2067D" w:rsidRPr="00ED652C">
        <w:rPr>
          <w:rFonts w:ascii="黑体" w:eastAsia="黑体" w:hAnsi="黑体" w:hint="eastAsia"/>
          <w:b/>
          <w:sz w:val="24"/>
          <w:szCs w:val="24"/>
        </w:rPr>
        <w:t>学年、学期的填写：</w:t>
      </w:r>
      <w:r w:rsidR="00D2067D" w:rsidRPr="006A5D4E">
        <w:rPr>
          <w:rFonts w:asciiTheme="minorEastAsia" w:hAnsiTheme="minorEastAsia" w:hint="eastAsia"/>
          <w:sz w:val="24"/>
          <w:szCs w:val="24"/>
        </w:rPr>
        <w:t>学分认定或升级中</w:t>
      </w:r>
      <w:r w:rsidR="004F74EF" w:rsidRPr="006A5D4E">
        <w:rPr>
          <w:rFonts w:hint="eastAsia"/>
          <w:sz w:val="24"/>
          <w:szCs w:val="24"/>
        </w:rPr>
        <w:t>认定的学年、学期为课程开设的学年、学期，成绩为认定后的成绩或学分升级后的成绩</w:t>
      </w:r>
      <w:r w:rsidR="00683398" w:rsidRPr="006A5D4E">
        <w:rPr>
          <w:rFonts w:hint="eastAsia"/>
          <w:sz w:val="24"/>
          <w:szCs w:val="24"/>
        </w:rPr>
        <w:t>，具体的分数请参阅学分认定的相关文件规定</w:t>
      </w:r>
      <w:r w:rsidR="004F74EF" w:rsidRPr="006A5D4E">
        <w:rPr>
          <w:rFonts w:hint="eastAsia"/>
          <w:sz w:val="24"/>
          <w:szCs w:val="24"/>
        </w:rPr>
        <w:t>。</w:t>
      </w:r>
    </w:p>
    <w:p w:rsidR="004F74EF" w:rsidRPr="008751D6" w:rsidRDefault="00E502C1" w:rsidP="00E502C1">
      <w:pPr>
        <w:spacing w:line="440" w:lineRule="exact"/>
        <w:rPr>
          <w:rFonts w:ascii="仿宋" w:eastAsia="仿宋" w:hAnsi="仿宋"/>
          <w:b/>
          <w:color w:val="C00000"/>
          <w:sz w:val="24"/>
          <w:szCs w:val="24"/>
        </w:rPr>
      </w:pPr>
      <w:r>
        <w:rPr>
          <w:rFonts w:ascii="黑体" w:eastAsia="黑体" w:hAnsi="黑体" w:hint="eastAsia"/>
          <w:b/>
          <w:sz w:val="24"/>
          <w:szCs w:val="24"/>
        </w:rPr>
        <w:t xml:space="preserve">五  </w:t>
      </w:r>
      <w:r w:rsidR="00D2067D" w:rsidRPr="00ED652C">
        <w:rPr>
          <w:rFonts w:ascii="黑体" w:eastAsia="黑体" w:hAnsi="黑体" w:hint="eastAsia"/>
          <w:b/>
          <w:sz w:val="24"/>
          <w:szCs w:val="24"/>
        </w:rPr>
        <w:t>学分认定或升级中，大学英语四、六级学分升级的时间规定：</w:t>
      </w:r>
      <w:r w:rsidR="004F74EF" w:rsidRPr="006A5D4E">
        <w:rPr>
          <w:rFonts w:hint="eastAsia"/>
          <w:sz w:val="24"/>
          <w:szCs w:val="24"/>
        </w:rPr>
        <w:t>学分认定或升级中，若是大学英语四</w:t>
      </w:r>
      <w:r w:rsidR="004876E3" w:rsidRPr="006A5D4E">
        <w:rPr>
          <w:rFonts w:hint="eastAsia"/>
          <w:sz w:val="24"/>
          <w:szCs w:val="24"/>
        </w:rPr>
        <w:t>、</w:t>
      </w:r>
      <w:r w:rsidR="004F74EF" w:rsidRPr="006A5D4E">
        <w:rPr>
          <w:rFonts w:hint="eastAsia"/>
          <w:sz w:val="24"/>
          <w:szCs w:val="24"/>
        </w:rPr>
        <w:t>六级的学分升级，请在校外课程中填写大学英语四</w:t>
      </w:r>
      <w:r w:rsidR="00CF3A0C" w:rsidRPr="006A5D4E">
        <w:rPr>
          <w:rFonts w:hint="eastAsia"/>
          <w:sz w:val="24"/>
          <w:szCs w:val="24"/>
        </w:rPr>
        <w:t>级</w:t>
      </w:r>
      <w:r w:rsidR="004F74EF" w:rsidRPr="006A5D4E">
        <w:rPr>
          <w:rFonts w:hint="eastAsia"/>
          <w:sz w:val="24"/>
          <w:szCs w:val="24"/>
        </w:rPr>
        <w:t>或六级，学分根据认定课程的学分填写，成绩为四</w:t>
      </w:r>
      <w:r w:rsidR="004876E3" w:rsidRPr="006A5D4E">
        <w:rPr>
          <w:rFonts w:hint="eastAsia"/>
          <w:sz w:val="24"/>
          <w:szCs w:val="24"/>
        </w:rPr>
        <w:t>级或</w:t>
      </w:r>
      <w:r w:rsidR="004F74EF" w:rsidRPr="006A5D4E">
        <w:rPr>
          <w:rFonts w:hint="eastAsia"/>
          <w:sz w:val="24"/>
          <w:szCs w:val="24"/>
        </w:rPr>
        <w:t>六级成绩，在校内课程中如实填写要认定的课程、学分、学年、学期（学年、学期指课程</w:t>
      </w:r>
      <w:r w:rsidR="0081251C" w:rsidRPr="006A5D4E">
        <w:rPr>
          <w:rFonts w:hint="eastAsia"/>
          <w:sz w:val="24"/>
          <w:szCs w:val="24"/>
        </w:rPr>
        <w:t>开设</w:t>
      </w:r>
      <w:r w:rsidR="004F74EF" w:rsidRPr="006A5D4E">
        <w:rPr>
          <w:rFonts w:hint="eastAsia"/>
          <w:sz w:val="24"/>
          <w:szCs w:val="24"/>
        </w:rPr>
        <w:t>的学年学期）。</w:t>
      </w:r>
      <w:r w:rsidR="0081251C" w:rsidRPr="006A5D4E">
        <w:rPr>
          <w:rFonts w:hint="eastAsia"/>
          <w:sz w:val="24"/>
          <w:szCs w:val="24"/>
        </w:rPr>
        <w:t>在进行大学英语学分升级时，</w:t>
      </w:r>
      <w:r w:rsidR="0081251C" w:rsidRPr="008751D6">
        <w:rPr>
          <w:rFonts w:ascii="仿宋" w:eastAsia="仿宋" w:hAnsi="仿宋" w:hint="eastAsia"/>
          <w:b/>
          <w:color w:val="C00000"/>
          <w:sz w:val="24"/>
          <w:szCs w:val="24"/>
        </w:rPr>
        <w:t>根据学分</w:t>
      </w:r>
      <w:r w:rsidR="00683398" w:rsidRPr="008751D6">
        <w:rPr>
          <w:rFonts w:ascii="仿宋" w:eastAsia="仿宋" w:hAnsi="仿宋" w:hint="eastAsia"/>
          <w:b/>
          <w:color w:val="C00000"/>
          <w:sz w:val="24"/>
          <w:szCs w:val="24"/>
        </w:rPr>
        <w:t>认定</w:t>
      </w:r>
      <w:r w:rsidR="004876E3" w:rsidRPr="008751D6">
        <w:rPr>
          <w:rFonts w:ascii="仿宋" w:eastAsia="仿宋" w:hAnsi="仿宋" w:hint="eastAsia"/>
          <w:b/>
          <w:color w:val="C00000"/>
          <w:sz w:val="24"/>
          <w:szCs w:val="24"/>
        </w:rPr>
        <w:t>文件</w:t>
      </w:r>
      <w:r w:rsidR="0081251C" w:rsidRPr="008751D6">
        <w:rPr>
          <w:rFonts w:ascii="仿宋" w:eastAsia="仿宋" w:hAnsi="仿宋" w:hint="eastAsia"/>
          <w:b/>
          <w:color w:val="C00000"/>
          <w:sz w:val="24"/>
          <w:szCs w:val="24"/>
        </w:rPr>
        <w:t>要求请在规定的时间内</w:t>
      </w:r>
      <w:r w:rsidR="00C66A71" w:rsidRPr="008751D6">
        <w:rPr>
          <w:rFonts w:ascii="仿宋" w:eastAsia="仿宋" w:hAnsi="仿宋" w:hint="eastAsia"/>
          <w:b/>
          <w:color w:val="C00000"/>
          <w:sz w:val="24"/>
          <w:szCs w:val="24"/>
        </w:rPr>
        <w:t>（大四学年）</w:t>
      </w:r>
      <w:r w:rsidR="0081251C" w:rsidRPr="008751D6">
        <w:rPr>
          <w:rFonts w:ascii="仿宋" w:eastAsia="仿宋" w:hAnsi="仿宋" w:hint="eastAsia"/>
          <w:b/>
          <w:color w:val="C00000"/>
          <w:sz w:val="24"/>
          <w:szCs w:val="24"/>
        </w:rPr>
        <w:t>进行学分升级</w:t>
      </w:r>
      <w:r w:rsidR="0096738B" w:rsidRPr="008751D6">
        <w:rPr>
          <w:rFonts w:ascii="仿宋" w:eastAsia="仿宋" w:hAnsi="仿宋" w:hint="eastAsia"/>
          <w:color w:val="C00000"/>
          <w:sz w:val="24"/>
          <w:szCs w:val="24"/>
        </w:rPr>
        <w:t>，</w:t>
      </w:r>
      <w:r w:rsidR="0081251C" w:rsidRPr="008751D6">
        <w:rPr>
          <w:rFonts w:ascii="仿宋" w:eastAsia="仿宋" w:hAnsi="仿宋" w:hint="eastAsia"/>
          <w:b/>
          <w:color w:val="C00000"/>
          <w:sz w:val="24"/>
          <w:szCs w:val="24"/>
        </w:rPr>
        <w:t>升级时请同时升级大学英语I&amp;II</w:t>
      </w:r>
      <w:r w:rsidR="00276274" w:rsidRPr="008751D6">
        <w:rPr>
          <w:rFonts w:ascii="仿宋" w:eastAsia="仿宋" w:hAnsi="仿宋" w:hint="eastAsia"/>
          <w:b/>
          <w:color w:val="C00000"/>
          <w:sz w:val="24"/>
          <w:szCs w:val="24"/>
        </w:rPr>
        <w:t>两门课程，</w:t>
      </w:r>
      <w:r w:rsidR="0081251C" w:rsidRPr="008751D6">
        <w:rPr>
          <w:rFonts w:ascii="仿宋" w:eastAsia="仿宋" w:hAnsi="仿宋" w:hint="eastAsia"/>
          <w:b/>
          <w:color w:val="C00000"/>
          <w:sz w:val="24"/>
          <w:szCs w:val="24"/>
        </w:rPr>
        <w:t>按大学英语四级或六级的最高成绩填写</w:t>
      </w:r>
      <w:r w:rsidR="004876E3" w:rsidRPr="008751D6">
        <w:rPr>
          <w:rFonts w:ascii="仿宋" w:eastAsia="仿宋" w:hAnsi="仿宋" w:hint="eastAsia"/>
          <w:b/>
          <w:color w:val="C00000"/>
          <w:sz w:val="24"/>
          <w:szCs w:val="24"/>
        </w:rPr>
        <w:t>（取其一即可</w:t>
      </w:r>
      <w:r w:rsidR="00CF3A0C" w:rsidRPr="008751D6">
        <w:rPr>
          <w:rFonts w:ascii="仿宋" w:eastAsia="仿宋" w:hAnsi="仿宋" w:hint="eastAsia"/>
          <w:b/>
          <w:color w:val="C00000"/>
          <w:sz w:val="24"/>
          <w:szCs w:val="24"/>
        </w:rPr>
        <w:t>，只可申请一次</w:t>
      </w:r>
      <w:r w:rsidR="00572B28" w:rsidRPr="008751D6">
        <w:rPr>
          <w:rFonts w:ascii="仿宋" w:eastAsia="仿宋" w:hAnsi="仿宋" w:hint="eastAsia"/>
          <w:b/>
          <w:color w:val="C00000"/>
          <w:sz w:val="24"/>
          <w:szCs w:val="24"/>
        </w:rPr>
        <w:t>）。同时在附件中拍照上传大学英语四级或六级的成绩单。</w:t>
      </w:r>
    </w:p>
    <w:p w:rsidR="00572B28" w:rsidRPr="008751D6" w:rsidRDefault="00E502C1" w:rsidP="00E502C1">
      <w:pPr>
        <w:spacing w:line="440" w:lineRule="exact"/>
        <w:rPr>
          <w:rFonts w:ascii="仿宋" w:eastAsia="仿宋" w:hAnsi="仿宋"/>
          <w:b/>
          <w:color w:val="7030A0"/>
          <w:sz w:val="24"/>
          <w:szCs w:val="24"/>
        </w:rPr>
      </w:pPr>
      <w:r w:rsidRPr="006E35BF">
        <w:rPr>
          <w:rFonts w:ascii="黑体" w:eastAsia="黑体" w:hAnsi="黑体" w:hint="eastAsia"/>
          <w:b/>
          <w:sz w:val="24"/>
          <w:szCs w:val="24"/>
        </w:rPr>
        <w:t xml:space="preserve">六 </w:t>
      </w:r>
      <w:r w:rsidR="006A5D4E" w:rsidRPr="006E35BF">
        <w:rPr>
          <w:rFonts w:ascii="黑体" w:eastAsia="黑体" w:hAnsi="黑体" w:hint="eastAsia"/>
          <w:sz w:val="24"/>
          <w:szCs w:val="24"/>
        </w:rPr>
        <w:t xml:space="preserve"> </w:t>
      </w:r>
      <w:r w:rsidR="00572B28" w:rsidRPr="006E35BF">
        <w:rPr>
          <w:rFonts w:ascii="黑体" w:eastAsia="黑体" w:hAnsi="黑体" w:hint="eastAsia"/>
          <w:b/>
          <w:sz w:val="24"/>
          <w:szCs w:val="24"/>
        </w:rPr>
        <w:t>高考外语为非英语且取得相关外语类等级考试证书的学分认定说明：</w:t>
      </w:r>
      <w:r w:rsidR="00572B28" w:rsidRPr="006A5D4E">
        <w:rPr>
          <w:rFonts w:hint="eastAsia"/>
          <w:sz w:val="24"/>
          <w:szCs w:val="24"/>
        </w:rPr>
        <w:t>高考外语为非英语的学生</w:t>
      </w:r>
      <w:r w:rsidR="00B84894">
        <w:rPr>
          <w:rFonts w:hint="eastAsia"/>
          <w:sz w:val="24"/>
          <w:szCs w:val="24"/>
        </w:rPr>
        <w:t>进行</w:t>
      </w:r>
      <w:r w:rsidR="00560072" w:rsidRPr="006A5D4E">
        <w:rPr>
          <w:rFonts w:hint="eastAsia"/>
          <w:sz w:val="24"/>
          <w:szCs w:val="24"/>
        </w:rPr>
        <w:t>学分认定时</w:t>
      </w:r>
      <w:r w:rsidR="00B84894">
        <w:rPr>
          <w:rFonts w:hint="eastAsia"/>
          <w:sz w:val="24"/>
          <w:szCs w:val="24"/>
        </w:rPr>
        <w:t>，</w:t>
      </w:r>
      <w:r w:rsidR="00B84894" w:rsidRPr="000B480C">
        <w:rPr>
          <w:rFonts w:ascii="仿宋" w:eastAsia="仿宋" w:hAnsi="仿宋" w:hint="eastAsia"/>
          <w:b/>
          <w:color w:val="0070C0"/>
          <w:sz w:val="24"/>
          <w:szCs w:val="24"/>
        </w:rPr>
        <w:t>日语类等级证书认定</w:t>
      </w:r>
      <w:r w:rsidR="006A5D4E" w:rsidRPr="000B480C">
        <w:rPr>
          <w:rFonts w:ascii="仿宋" w:eastAsia="仿宋" w:hAnsi="仿宋" w:hint="eastAsia"/>
          <w:b/>
          <w:color w:val="0070C0"/>
          <w:sz w:val="24"/>
          <w:szCs w:val="24"/>
        </w:rPr>
        <w:t>大学日语</w:t>
      </w:r>
      <w:r w:rsidR="00B84894" w:rsidRPr="000B480C">
        <w:rPr>
          <w:rFonts w:ascii="仿宋" w:eastAsia="仿宋" w:hAnsi="仿宋" w:hint="eastAsia"/>
          <w:b/>
          <w:color w:val="0070C0"/>
          <w:sz w:val="24"/>
          <w:szCs w:val="24"/>
        </w:rPr>
        <w:t>课程，大学日语</w:t>
      </w:r>
      <w:r w:rsidR="004B2611" w:rsidRPr="000B480C">
        <w:rPr>
          <w:rFonts w:ascii="仿宋" w:eastAsia="仿宋" w:hAnsi="仿宋" w:hint="eastAsia"/>
          <w:b/>
          <w:color w:val="0070C0"/>
          <w:sz w:val="24"/>
          <w:szCs w:val="24"/>
        </w:rPr>
        <w:t>(A)</w:t>
      </w:r>
      <w:r w:rsidR="006A5D4E" w:rsidRPr="000B480C">
        <w:rPr>
          <w:rFonts w:ascii="仿宋" w:eastAsia="仿宋" w:hAnsi="仿宋" w:hint="eastAsia"/>
          <w:b/>
          <w:color w:val="0070C0"/>
          <w:sz w:val="24"/>
          <w:szCs w:val="24"/>
        </w:rPr>
        <w:t>I</w:t>
      </w:r>
      <w:r w:rsidR="00C95191" w:rsidRPr="000B480C">
        <w:rPr>
          <w:rFonts w:ascii="仿宋" w:eastAsia="仿宋" w:hAnsi="仿宋" w:hint="eastAsia"/>
          <w:b/>
          <w:color w:val="0070C0"/>
          <w:sz w:val="24"/>
          <w:szCs w:val="24"/>
        </w:rPr>
        <w:t>的课程代码</w:t>
      </w:r>
      <w:r w:rsidR="006A5D4E" w:rsidRPr="000B480C">
        <w:rPr>
          <w:rFonts w:ascii="仿宋" w:eastAsia="仿宋" w:hAnsi="仿宋" w:hint="eastAsia"/>
          <w:b/>
          <w:color w:val="0070C0"/>
          <w:sz w:val="24"/>
          <w:szCs w:val="24"/>
        </w:rPr>
        <w:t>1000101，大学日语</w:t>
      </w:r>
      <w:r w:rsidR="004B2611" w:rsidRPr="000B480C">
        <w:rPr>
          <w:rFonts w:ascii="仿宋" w:eastAsia="仿宋" w:hAnsi="仿宋" w:hint="eastAsia"/>
          <w:b/>
          <w:color w:val="0070C0"/>
          <w:sz w:val="24"/>
          <w:szCs w:val="24"/>
        </w:rPr>
        <w:t>(A)</w:t>
      </w:r>
      <w:r w:rsidR="006A5D4E" w:rsidRPr="000B480C">
        <w:rPr>
          <w:rFonts w:ascii="仿宋" w:eastAsia="仿宋" w:hAnsi="仿宋" w:hint="eastAsia"/>
          <w:b/>
          <w:color w:val="0070C0"/>
          <w:sz w:val="24"/>
          <w:szCs w:val="24"/>
        </w:rPr>
        <w:t>II</w:t>
      </w:r>
      <w:r w:rsidR="00C95191" w:rsidRPr="000B480C">
        <w:rPr>
          <w:rFonts w:ascii="仿宋" w:eastAsia="仿宋" w:hAnsi="仿宋" w:hint="eastAsia"/>
          <w:b/>
          <w:color w:val="0070C0"/>
          <w:sz w:val="24"/>
          <w:szCs w:val="24"/>
        </w:rPr>
        <w:t xml:space="preserve"> </w:t>
      </w:r>
      <w:r w:rsidR="006A5D4E" w:rsidRPr="000B480C">
        <w:rPr>
          <w:rFonts w:ascii="仿宋" w:eastAsia="仿宋" w:hAnsi="仿宋" w:hint="eastAsia"/>
          <w:b/>
          <w:color w:val="0070C0"/>
          <w:sz w:val="24"/>
          <w:szCs w:val="24"/>
        </w:rPr>
        <w:t>100010</w:t>
      </w:r>
      <w:r w:rsidR="004B2611" w:rsidRPr="000B480C">
        <w:rPr>
          <w:rFonts w:ascii="仿宋" w:eastAsia="仿宋" w:hAnsi="仿宋" w:hint="eastAsia"/>
          <w:b/>
          <w:color w:val="0070C0"/>
          <w:sz w:val="24"/>
          <w:szCs w:val="24"/>
        </w:rPr>
        <w:t>2</w:t>
      </w:r>
      <w:r w:rsidR="00FE2F30" w:rsidRPr="000B480C">
        <w:rPr>
          <w:rFonts w:ascii="仿宋" w:eastAsia="仿宋" w:hAnsi="仿宋" w:hint="eastAsia"/>
          <w:b/>
          <w:color w:val="0070C0"/>
          <w:sz w:val="24"/>
          <w:szCs w:val="24"/>
        </w:rPr>
        <w:t>，</w:t>
      </w:r>
      <w:r w:rsidR="004B2611" w:rsidRPr="000B480C">
        <w:rPr>
          <w:rFonts w:ascii="仿宋" w:eastAsia="仿宋" w:hAnsi="仿宋" w:hint="eastAsia"/>
          <w:b/>
          <w:color w:val="0070C0"/>
          <w:sz w:val="24"/>
          <w:szCs w:val="24"/>
        </w:rPr>
        <w:t>大学日语B（I）1000201，大学日语B（II）1000202</w:t>
      </w:r>
      <w:r w:rsidR="00FE2F30" w:rsidRPr="000B480C">
        <w:rPr>
          <w:rFonts w:ascii="仿宋" w:eastAsia="仿宋" w:hAnsi="仿宋" w:hint="eastAsia"/>
          <w:b/>
          <w:color w:val="0070C0"/>
          <w:sz w:val="24"/>
          <w:szCs w:val="24"/>
        </w:rPr>
        <w:t>；</w:t>
      </w:r>
      <w:r w:rsidR="00B84894" w:rsidRPr="008751D6">
        <w:rPr>
          <w:rFonts w:ascii="仿宋" w:eastAsia="仿宋" w:hAnsi="仿宋" w:hint="eastAsia"/>
          <w:b/>
          <w:color w:val="7030A0"/>
          <w:sz w:val="24"/>
          <w:szCs w:val="24"/>
        </w:rPr>
        <w:t>俄语类等级证书认定大学俄语课程，</w:t>
      </w:r>
      <w:r w:rsidR="00574C10" w:rsidRPr="008751D6">
        <w:rPr>
          <w:rFonts w:ascii="仿宋" w:eastAsia="仿宋" w:hAnsi="仿宋" w:hint="eastAsia"/>
          <w:b/>
          <w:color w:val="7030A0"/>
          <w:sz w:val="24"/>
          <w:szCs w:val="24"/>
        </w:rPr>
        <w:t>大学俄语(A)I</w:t>
      </w:r>
      <w:r w:rsidR="00C95191" w:rsidRPr="008751D6">
        <w:rPr>
          <w:rFonts w:ascii="仿宋" w:eastAsia="仿宋" w:hAnsi="仿宋" w:hint="eastAsia"/>
          <w:b/>
          <w:color w:val="7030A0"/>
          <w:sz w:val="24"/>
          <w:szCs w:val="24"/>
        </w:rPr>
        <w:t>的课程代码</w:t>
      </w:r>
      <w:r w:rsidR="00574C10" w:rsidRPr="008751D6">
        <w:rPr>
          <w:rFonts w:ascii="仿宋" w:eastAsia="仿宋" w:hAnsi="仿宋" w:hint="eastAsia"/>
          <w:b/>
          <w:color w:val="7030A0"/>
          <w:sz w:val="24"/>
          <w:szCs w:val="24"/>
        </w:rPr>
        <w:t>1000103，大学俄语(A)II</w:t>
      </w:r>
      <w:r w:rsidR="00C95191" w:rsidRPr="008751D6">
        <w:rPr>
          <w:rFonts w:ascii="仿宋" w:eastAsia="仿宋" w:hAnsi="仿宋" w:hint="eastAsia"/>
          <w:b/>
          <w:color w:val="7030A0"/>
          <w:sz w:val="24"/>
          <w:szCs w:val="24"/>
        </w:rPr>
        <w:t>的课程代码</w:t>
      </w:r>
      <w:r w:rsidR="00574C10" w:rsidRPr="008751D6">
        <w:rPr>
          <w:rFonts w:ascii="仿宋" w:eastAsia="仿宋" w:hAnsi="仿宋" w:hint="eastAsia"/>
          <w:b/>
          <w:color w:val="7030A0"/>
          <w:sz w:val="24"/>
          <w:szCs w:val="24"/>
        </w:rPr>
        <w:t>1000</w:t>
      </w:r>
      <w:r w:rsidR="00FE2F30" w:rsidRPr="008751D6">
        <w:rPr>
          <w:rFonts w:ascii="仿宋" w:eastAsia="仿宋" w:hAnsi="仿宋" w:hint="eastAsia"/>
          <w:b/>
          <w:color w:val="7030A0"/>
          <w:sz w:val="24"/>
          <w:szCs w:val="24"/>
        </w:rPr>
        <w:t>1</w:t>
      </w:r>
      <w:r w:rsidR="00574C10" w:rsidRPr="008751D6">
        <w:rPr>
          <w:rFonts w:ascii="仿宋" w:eastAsia="仿宋" w:hAnsi="仿宋" w:hint="eastAsia"/>
          <w:b/>
          <w:color w:val="7030A0"/>
          <w:sz w:val="24"/>
          <w:szCs w:val="24"/>
        </w:rPr>
        <w:t>0</w:t>
      </w:r>
      <w:r w:rsidR="00FE2F30" w:rsidRPr="008751D6">
        <w:rPr>
          <w:rFonts w:ascii="仿宋" w:eastAsia="仿宋" w:hAnsi="仿宋" w:hint="eastAsia"/>
          <w:b/>
          <w:color w:val="7030A0"/>
          <w:sz w:val="24"/>
          <w:szCs w:val="24"/>
        </w:rPr>
        <w:t>4</w:t>
      </w:r>
      <w:r w:rsidR="00574C10" w:rsidRPr="008751D6">
        <w:rPr>
          <w:rFonts w:ascii="仿宋" w:eastAsia="仿宋" w:hAnsi="仿宋" w:hint="eastAsia"/>
          <w:b/>
          <w:color w:val="7030A0"/>
          <w:sz w:val="24"/>
          <w:szCs w:val="24"/>
        </w:rPr>
        <w:t>，大学俄语</w:t>
      </w:r>
      <w:r w:rsidR="00FE2F30" w:rsidRPr="008751D6">
        <w:rPr>
          <w:rFonts w:ascii="仿宋" w:eastAsia="仿宋" w:hAnsi="仿宋" w:hint="eastAsia"/>
          <w:b/>
          <w:color w:val="7030A0"/>
          <w:sz w:val="24"/>
          <w:szCs w:val="24"/>
        </w:rPr>
        <w:t>B（I）</w:t>
      </w:r>
      <w:r w:rsidR="00574C10" w:rsidRPr="008751D6">
        <w:rPr>
          <w:rFonts w:ascii="仿宋" w:eastAsia="仿宋" w:hAnsi="仿宋" w:hint="eastAsia"/>
          <w:b/>
          <w:color w:val="7030A0"/>
          <w:sz w:val="24"/>
          <w:szCs w:val="24"/>
        </w:rPr>
        <w:t>1000</w:t>
      </w:r>
      <w:r w:rsidR="00FE2F30" w:rsidRPr="008751D6">
        <w:rPr>
          <w:rFonts w:ascii="仿宋" w:eastAsia="仿宋" w:hAnsi="仿宋" w:hint="eastAsia"/>
          <w:b/>
          <w:color w:val="7030A0"/>
          <w:sz w:val="24"/>
          <w:szCs w:val="24"/>
        </w:rPr>
        <w:t>2</w:t>
      </w:r>
      <w:r w:rsidR="00574C10" w:rsidRPr="008751D6">
        <w:rPr>
          <w:rFonts w:ascii="仿宋" w:eastAsia="仿宋" w:hAnsi="仿宋" w:hint="eastAsia"/>
          <w:b/>
          <w:color w:val="7030A0"/>
          <w:sz w:val="24"/>
          <w:szCs w:val="24"/>
        </w:rPr>
        <w:t>0</w:t>
      </w:r>
      <w:r w:rsidR="00FE2F30" w:rsidRPr="008751D6">
        <w:rPr>
          <w:rFonts w:ascii="仿宋" w:eastAsia="仿宋" w:hAnsi="仿宋" w:hint="eastAsia"/>
          <w:b/>
          <w:color w:val="7030A0"/>
          <w:sz w:val="24"/>
          <w:szCs w:val="24"/>
        </w:rPr>
        <w:t>3，大学俄语 B（II）1000204。</w:t>
      </w:r>
    </w:p>
    <w:p w:rsidR="004876E3" w:rsidRPr="006A5D4E" w:rsidRDefault="006A5D4E" w:rsidP="00E502C1">
      <w:pPr>
        <w:spacing w:line="440" w:lineRule="exact"/>
        <w:rPr>
          <w:sz w:val="24"/>
          <w:szCs w:val="24"/>
        </w:rPr>
      </w:pPr>
      <w:r>
        <w:rPr>
          <w:rFonts w:ascii="黑体" w:eastAsia="黑体" w:hAnsi="黑体" w:hint="eastAsia"/>
          <w:b/>
          <w:sz w:val="24"/>
          <w:szCs w:val="24"/>
        </w:rPr>
        <w:t xml:space="preserve">七  </w:t>
      </w:r>
      <w:r w:rsidR="00CF3A0C" w:rsidRPr="00ED652C">
        <w:rPr>
          <w:rFonts w:ascii="黑体" w:eastAsia="黑体" w:hAnsi="黑体" w:hint="eastAsia"/>
          <w:b/>
          <w:sz w:val="24"/>
          <w:szCs w:val="24"/>
        </w:rPr>
        <w:t>素质拓展类学分的认定</w:t>
      </w:r>
      <w:r>
        <w:rPr>
          <w:rFonts w:hint="eastAsia"/>
        </w:rPr>
        <w:t>：</w:t>
      </w:r>
      <w:r w:rsidR="00CF3A0C" w:rsidRPr="006A5D4E">
        <w:rPr>
          <w:rFonts w:hint="eastAsia"/>
          <w:sz w:val="24"/>
          <w:szCs w:val="24"/>
        </w:rPr>
        <w:t>素质拓展类学分认定</w:t>
      </w:r>
      <w:r w:rsidR="007176EC" w:rsidRPr="006A5D4E">
        <w:rPr>
          <w:rFonts w:hint="eastAsia"/>
          <w:sz w:val="24"/>
          <w:szCs w:val="24"/>
        </w:rPr>
        <w:t>公共选修课时</w:t>
      </w:r>
      <w:r w:rsidR="00CF3A0C" w:rsidRPr="006A5D4E">
        <w:rPr>
          <w:rFonts w:hint="eastAsia"/>
          <w:sz w:val="24"/>
          <w:szCs w:val="24"/>
        </w:rPr>
        <w:t>可从以下</w:t>
      </w:r>
      <w:r w:rsidRPr="006A5D4E">
        <w:rPr>
          <w:rFonts w:hint="eastAsia"/>
          <w:sz w:val="24"/>
          <w:szCs w:val="24"/>
        </w:rPr>
        <w:t>5</w:t>
      </w:r>
      <w:r w:rsidR="004876E3" w:rsidRPr="006A5D4E">
        <w:rPr>
          <w:rFonts w:hint="eastAsia"/>
          <w:sz w:val="24"/>
          <w:szCs w:val="24"/>
        </w:rPr>
        <w:t>门课</w:t>
      </w:r>
      <w:r w:rsidR="004876E3" w:rsidRPr="006A5D4E">
        <w:rPr>
          <w:rFonts w:hint="eastAsia"/>
          <w:sz w:val="24"/>
          <w:szCs w:val="24"/>
        </w:rPr>
        <w:lastRenderedPageBreak/>
        <w:t>程</w:t>
      </w:r>
      <w:r w:rsidR="00CF3A0C" w:rsidRPr="006A5D4E">
        <w:rPr>
          <w:rFonts w:hint="eastAsia"/>
          <w:sz w:val="24"/>
          <w:szCs w:val="24"/>
        </w:rPr>
        <w:t>中选择</w:t>
      </w:r>
      <w:r w:rsidR="007176EC" w:rsidRPr="006A5D4E">
        <w:rPr>
          <w:rFonts w:hint="eastAsia"/>
          <w:sz w:val="24"/>
          <w:szCs w:val="24"/>
        </w:rPr>
        <w:t>，</w:t>
      </w:r>
      <w:r w:rsidR="00CF3A0C" w:rsidRPr="006A5D4E">
        <w:rPr>
          <w:rFonts w:hint="eastAsia"/>
          <w:sz w:val="24"/>
          <w:szCs w:val="24"/>
        </w:rPr>
        <w:t>具体步骤为</w:t>
      </w:r>
      <w:r w:rsidR="007176EC" w:rsidRPr="006A5D4E">
        <w:rPr>
          <w:rFonts w:hint="eastAsia"/>
          <w:sz w:val="24"/>
          <w:szCs w:val="24"/>
        </w:rPr>
        <w:t>在系统里</w:t>
      </w:r>
      <w:r w:rsidR="00CF3A0C" w:rsidRPr="006A5D4E">
        <w:rPr>
          <w:rFonts w:hint="eastAsia"/>
          <w:sz w:val="24"/>
          <w:szCs w:val="24"/>
        </w:rPr>
        <w:t>输入此门课的课程代码点击查询、填写学分、点选</w:t>
      </w:r>
      <w:r w:rsidR="00CF3A0C" w:rsidRPr="006064E4">
        <w:rPr>
          <w:rFonts w:hint="eastAsia"/>
          <w:b/>
          <w:color w:val="FF0000"/>
          <w:sz w:val="24"/>
          <w:szCs w:val="24"/>
        </w:rPr>
        <w:t>课程性质</w:t>
      </w:r>
      <w:r w:rsidR="00276274" w:rsidRPr="006064E4">
        <w:rPr>
          <w:rFonts w:hint="eastAsia"/>
          <w:b/>
          <w:color w:val="FF0000"/>
          <w:sz w:val="24"/>
          <w:szCs w:val="24"/>
        </w:rPr>
        <w:t>（公共选修）</w:t>
      </w:r>
      <w:r w:rsidR="00CF3A0C" w:rsidRPr="006A5D4E">
        <w:rPr>
          <w:rFonts w:hint="eastAsia"/>
          <w:sz w:val="24"/>
          <w:szCs w:val="24"/>
        </w:rPr>
        <w:t>即可。</w:t>
      </w:r>
    </w:p>
    <w:tbl>
      <w:tblPr>
        <w:tblStyle w:val="a4"/>
        <w:tblW w:w="0" w:type="auto"/>
        <w:tblInd w:w="765" w:type="dxa"/>
        <w:tblLayout w:type="fixed"/>
        <w:tblLook w:val="04A0"/>
      </w:tblPr>
      <w:tblGrid>
        <w:gridCol w:w="2604"/>
        <w:gridCol w:w="1701"/>
        <w:gridCol w:w="1551"/>
        <w:gridCol w:w="1901"/>
      </w:tblGrid>
      <w:tr w:rsidR="004876E3" w:rsidTr="007176EC">
        <w:trPr>
          <w:trHeight w:val="475"/>
        </w:trPr>
        <w:tc>
          <w:tcPr>
            <w:tcW w:w="2604" w:type="dxa"/>
            <w:vAlign w:val="center"/>
          </w:tcPr>
          <w:p w:rsidR="004876E3" w:rsidRPr="007176EC" w:rsidRDefault="004876E3" w:rsidP="00CF3A0C">
            <w:pPr>
              <w:pStyle w:val="a3"/>
              <w:spacing w:line="400" w:lineRule="exact"/>
              <w:ind w:firstLineChars="0" w:firstLine="0"/>
              <w:jc w:val="center"/>
              <w:rPr>
                <w:b/>
              </w:rPr>
            </w:pPr>
            <w:r w:rsidRPr="007176EC">
              <w:rPr>
                <w:rFonts w:hint="eastAsia"/>
                <w:b/>
              </w:rPr>
              <w:t>课程名称</w:t>
            </w:r>
          </w:p>
        </w:tc>
        <w:tc>
          <w:tcPr>
            <w:tcW w:w="1701" w:type="dxa"/>
            <w:vAlign w:val="center"/>
          </w:tcPr>
          <w:p w:rsidR="004876E3" w:rsidRPr="007176EC" w:rsidRDefault="004876E3" w:rsidP="00CF3A0C">
            <w:pPr>
              <w:pStyle w:val="a3"/>
              <w:spacing w:line="400" w:lineRule="exact"/>
              <w:ind w:firstLineChars="0" w:firstLine="0"/>
              <w:jc w:val="center"/>
              <w:rPr>
                <w:b/>
              </w:rPr>
            </w:pPr>
            <w:r w:rsidRPr="007176EC">
              <w:rPr>
                <w:rFonts w:hint="eastAsia"/>
                <w:b/>
              </w:rPr>
              <w:t>课程代码</w:t>
            </w:r>
          </w:p>
        </w:tc>
        <w:tc>
          <w:tcPr>
            <w:tcW w:w="1551" w:type="dxa"/>
            <w:vAlign w:val="center"/>
          </w:tcPr>
          <w:p w:rsidR="004876E3" w:rsidRPr="007176EC" w:rsidRDefault="007176EC" w:rsidP="00CF3A0C">
            <w:pPr>
              <w:pStyle w:val="a3"/>
              <w:spacing w:line="400" w:lineRule="exact"/>
              <w:ind w:firstLineChars="0" w:firstLine="0"/>
              <w:jc w:val="center"/>
              <w:rPr>
                <w:b/>
              </w:rPr>
            </w:pPr>
            <w:r w:rsidRPr="007176EC">
              <w:rPr>
                <w:rFonts w:hint="eastAsia"/>
                <w:b/>
              </w:rPr>
              <w:t>学分</w:t>
            </w:r>
          </w:p>
        </w:tc>
        <w:tc>
          <w:tcPr>
            <w:tcW w:w="1901" w:type="dxa"/>
            <w:vAlign w:val="center"/>
          </w:tcPr>
          <w:p w:rsidR="004876E3" w:rsidRPr="006064E4" w:rsidRDefault="007176EC" w:rsidP="00CF3A0C">
            <w:pPr>
              <w:pStyle w:val="a3"/>
              <w:spacing w:line="400" w:lineRule="exact"/>
              <w:ind w:firstLineChars="0" w:firstLine="0"/>
              <w:jc w:val="center"/>
              <w:rPr>
                <w:b/>
                <w:color w:val="FF0000"/>
              </w:rPr>
            </w:pPr>
            <w:r w:rsidRPr="006064E4">
              <w:rPr>
                <w:rFonts w:hint="eastAsia"/>
                <w:b/>
                <w:color w:val="FF0000"/>
              </w:rPr>
              <w:t>课程性质</w:t>
            </w:r>
          </w:p>
        </w:tc>
      </w:tr>
      <w:tr w:rsidR="007176EC" w:rsidTr="007176EC">
        <w:trPr>
          <w:trHeight w:val="410"/>
        </w:trPr>
        <w:tc>
          <w:tcPr>
            <w:tcW w:w="2604" w:type="dxa"/>
            <w:vAlign w:val="center"/>
          </w:tcPr>
          <w:p w:rsidR="007176EC" w:rsidRDefault="007176EC" w:rsidP="00CF3A0C">
            <w:pPr>
              <w:pStyle w:val="a3"/>
              <w:spacing w:line="400" w:lineRule="exact"/>
              <w:ind w:firstLineChars="0" w:firstLine="0"/>
              <w:jc w:val="center"/>
            </w:pPr>
            <w:r>
              <w:rPr>
                <w:rFonts w:hint="eastAsia"/>
              </w:rPr>
              <w:t>素质拓展（创业创新）</w:t>
            </w:r>
          </w:p>
        </w:tc>
        <w:tc>
          <w:tcPr>
            <w:tcW w:w="1701" w:type="dxa"/>
            <w:vAlign w:val="center"/>
          </w:tcPr>
          <w:p w:rsidR="007176EC" w:rsidRPr="007176EC" w:rsidRDefault="007176EC" w:rsidP="00CF3A0C">
            <w:pPr>
              <w:pStyle w:val="a3"/>
              <w:spacing w:line="400" w:lineRule="exact"/>
              <w:ind w:firstLineChars="0" w:firstLine="0"/>
              <w:jc w:val="center"/>
            </w:pPr>
            <w:r>
              <w:rPr>
                <w:rFonts w:hint="eastAsia"/>
              </w:rPr>
              <w:t>19000139GX</w:t>
            </w:r>
          </w:p>
        </w:tc>
        <w:tc>
          <w:tcPr>
            <w:tcW w:w="1551" w:type="dxa"/>
            <w:vAlign w:val="center"/>
          </w:tcPr>
          <w:p w:rsidR="007176EC" w:rsidRDefault="007176EC" w:rsidP="00CF3A0C">
            <w:pPr>
              <w:pStyle w:val="a3"/>
              <w:spacing w:line="400" w:lineRule="exact"/>
              <w:ind w:firstLineChars="0" w:firstLine="0"/>
              <w:jc w:val="center"/>
            </w:pPr>
            <w:r>
              <w:rPr>
                <w:rFonts w:hint="eastAsia"/>
              </w:rPr>
              <w:t>2.0</w:t>
            </w:r>
          </w:p>
        </w:tc>
        <w:tc>
          <w:tcPr>
            <w:tcW w:w="1901" w:type="dxa"/>
            <w:vAlign w:val="center"/>
          </w:tcPr>
          <w:p w:rsidR="007176EC" w:rsidRPr="006064E4" w:rsidRDefault="007176EC" w:rsidP="00CF3A0C">
            <w:pPr>
              <w:pStyle w:val="a3"/>
              <w:spacing w:line="400" w:lineRule="exact"/>
              <w:ind w:firstLineChars="0" w:firstLine="0"/>
              <w:jc w:val="center"/>
              <w:rPr>
                <w:color w:val="FF0000"/>
              </w:rPr>
            </w:pPr>
            <w:r w:rsidRPr="006064E4">
              <w:rPr>
                <w:rFonts w:hint="eastAsia"/>
                <w:color w:val="FF0000"/>
              </w:rPr>
              <w:t>公共选修</w:t>
            </w:r>
          </w:p>
        </w:tc>
      </w:tr>
      <w:tr w:rsidR="00CE50BE" w:rsidTr="007176EC">
        <w:trPr>
          <w:trHeight w:val="410"/>
        </w:trPr>
        <w:tc>
          <w:tcPr>
            <w:tcW w:w="2604" w:type="dxa"/>
            <w:vAlign w:val="center"/>
          </w:tcPr>
          <w:p w:rsidR="00CE50BE" w:rsidRDefault="00CE50BE" w:rsidP="00681408">
            <w:pPr>
              <w:pStyle w:val="a3"/>
              <w:spacing w:line="400" w:lineRule="exact"/>
              <w:ind w:firstLineChars="0" w:firstLine="0"/>
              <w:jc w:val="center"/>
            </w:pPr>
            <w:r>
              <w:rPr>
                <w:rFonts w:hint="eastAsia"/>
              </w:rPr>
              <w:t>素质拓展（艺术选修）</w:t>
            </w:r>
          </w:p>
        </w:tc>
        <w:tc>
          <w:tcPr>
            <w:tcW w:w="1701" w:type="dxa"/>
            <w:vAlign w:val="center"/>
          </w:tcPr>
          <w:p w:rsidR="00CE50BE" w:rsidRDefault="00CE50BE" w:rsidP="00681408">
            <w:pPr>
              <w:pStyle w:val="a3"/>
              <w:spacing w:line="400" w:lineRule="exact"/>
              <w:ind w:firstLineChars="0" w:firstLine="0"/>
              <w:jc w:val="center"/>
            </w:pPr>
            <w:r>
              <w:rPr>
                <w:rFonts w:hint="eastAsia"/>
              </w:rPr>
              <w:t>19000149GX</w:t>
            </w:r>
          </w:p>
        </w:tc>
        <w:tc>
          <w:tcPr>
            <w:tcW w:w="1551" w:type="dxa"/>
            <w:vAlign w:val="center"/>
          </w:tcPr>
          <w:p w:rsidR="00CE50BE" w:rsidRDefault="00CE50BE" w:rsidP="00681408">
            <w:pPr>
              <w:pStyle w:val="a3"/>
              <w:spacing w:line="400" w:lineRule="exact"/>
              <w:ind w:firstLineChars="0" w:firstLine="0"/>
              <w:jc w:val="center"/>
            </w:pPr>
            <w:r>
              <w:rPr>
                <w:rFonts w:hint="eastAsia"/>
              </w:rPr>
              <w:t>2.0</w:t>
            </w:r>
          </w:p>
        </w:tc>
        <w:tc>
          <w:tcPr>
            <w:tcW w:w="1901" w:type="dxa"/>
            <w:vAlign w:val="center"/>
          </w:tcPr>
          <w:p w:rsidR="00CE50BE" w:rsidRPr="006064E4" w:rsidRDefault="00CE50BE" w:rsidP="00681408">
            <w:pPr>
              <w:pStyle w:val="a3"/>
              <w:spacing w:line="400" w:lineRule="exact"/>
              <w:ind w:firstLineChars="0" w:firstLine="0"/>
              <w:jc w:val="center"/>
              <w:rPr>
                <w:color w:val="FF0000"/>
              </w:rPr>
            </w:pPr>
            <w:r w:rsidRPr="006064E4">
              <w:rPr>
                <w:rFonts w:hint="eastAsia"/>
                <w:color w:val="FF0000"/>
              </w:rPr>
              <w:t>公共选修</w:t>
            </w:r>
          </w:p>
        </w:tc>
      </w:tr>
      <w:tr w:rsidR="00CE50BE" w:rsidTr="007176EC">
        <w:trPr>
          <w:trHeight w:val="416"/>
        </w:trPr>
        <w:tc>
          <w:tcPr>
            <w:tcW w:w="2604" w:type="dxa"/>
            <w:vAlign w:val="center"/>
          </w:tcPr>
          <w:p w:rsidR="00CE50BE" w:rsidRDefault="00CE50BE" w:rsidP="00CE50BE">
            <w:pPr>
              <w:pStyle w:val="a3"/>
              <w:spacing w:line="400" w:lineRule="exact"/>
              <w:ind w:firstLineChars="0" w:firstLine="0"/>
              <w:jc w:val="center"/>
            </w:pPr>
            <w:r>
              <w:rPr>
                <w:rFonts w:hint="eastAsia"/>
              </w:rPr>
              <w:t>素质拓展（人文社科）</w:t>
            </w:r>
          </w:p>
        </w:tc>
        <w:tc>
          <w:tcPr>
            <w:tcW w:w="1701" w:type="dxa"/>
            <w:vAlign w:val="center"/>
          </w:tcPr>
          <w:p w:rsidR="00CE50BE" w:rsidRPr="007176EC" w:rsidRDefault="00CE50BE" w:rsidP="00CF3A0C">
            <w:pPr>
              <w:pStyle w:val="a3"/>
              <w:spacing w:line="400" w:lineRule="exact"/>
              <w:ind w:firstLineChars="0" w:firstLine="0"/>
              <w:jc w:val="center"/>
            </w:pPr>
            <w:r>
              <w:rPr>
                <w:rFonts w:hint="eastAsia"/>
              </w:rPr>
              <w:t>19000159GX</w:t>
            </w:r>
          </w:p>
        </w:tc>
        <w:tc>
          <w:tcPr>
            <w:tcW w:w="1551" w:type="dxa"/>
            <w:vAlign w:val="center"/>
          </w:tcPr>
          <w:p w:rsidR="00CE50BE" w:rsidRDefault="00CE50BE" w:rsidP="00CF3A0C">
            <w:pPr>
              <w:pStyle w:val="a3"/>
              <w:spacing w:line="400" w:lineRule="exact"/>
              <w:ind w:firstLineChars="0" w:firstLine="0"/>
              <w:jc w:val="center"/>
            </w:pPr>
            <w:r>
              <w:rPr>
                <w:rFonts w:hint="eastAsia"/>
              </w:rPr>
              <w:t>2.0</w:t>
            </w:r>
          </w:p>
        </w:tc>
        <w:tc>
          <w:tcPr>
            <w:tcW w:w="1901" w:type="dxa"/>
            <w:vAlign w:val="center"/>
          </w:tcPr>
          <w:p w:rsidR="00CE50BE" w:rsidRPr="006064E4" w:rsidRDefault="00CE50BE" w:rsidP="00CF3A0C">
            <w:pPr>
              <w:pStyle w:val="a3"/>
              <w:spacing w:line="400" w:lineRule="exact"/>
              <w:ind w:firstLineChars="0" w:firstLine="0"/>
              <w:jc w:val="center"/>
              <w:rPr>
                <w:color w:val="FF0000"/>
              </w:rPr>
            </w:pPr>
            <w:r w:rsidRPr="006064E4">
              <w:rPr>
                <w:rFonts w:hint="eastAsia"/>
                <w:color w:val="FF0000"/>
              </w:rPr>
              <w:t>公共选修</w:t>
            </w:r>
          </w:p>
        </w:tc>
      </w:tr>
      <w:tr w:rsidR="00CE50BE" w:rsidTr="007176EC">
        <w:trPr>
          <w:trHeight w:val="409"/>
        </w:trPr>
        <w:tc>
          <w:tcPr>
            <w:tcW w:w="2604" w:type="dxa"/>
            <w:vAlign w:val="center"/>
          </w:tcPr>
          <w:p w:rsidR="00CE50BE" w:rsidRDefault="00CE50BE" w:rsidP="00CF3A0C">
            <w:pPr>
              <w:pStyle w:val="a3"/>
              <w:spacing w:line="400" w:lineRule="exact"/>
              <w:ind w:firstLineChars="0" w:firstLine="0"/>
              <w:jc w:val="center"/>
            </w:pPr>
            <w:r>
              <w:rPr>
                <w:rFonts w:hint="eastAsia"/>
              </w:rPr>
              <w:t>素质拓展（自然科学）</w:t>
            </w:r>
          </w:p>
        </w:tc>
        <w:tc>
          <w:tcPr>
            <w:tcW w:w="1701" w:type="dxa"/>
            <w:vAlign w:val="center"/>
          </w:tcPr>
          <w:p w:rsidR="00CE50BE" w:rsidRPr="007176EC" w:rsidRDefault="00CE50BE" w:rsidP="00CF3A0C">
            <w:pPr>
              <w:pStyle w:val="a3"/>
              <w:spacing w:line="400" w:lineRule="exact"/>
              <w:ind w:firstLineChars="0" w:firstLine="0"/>
              <w:jc w:val="center"/>
            </w:pPr>
            <w:r>
              <w:rPr>
                <w:rFonts w:hint="eastAsia"/>
              </w:rPr>
              <w:t>19000169GX</w:t>
            </w:r>
          </w:p>
        </w:tc>
        <w:tc>
          <w:tcPr>
            <w:tcW w:w="1551" w:type="dxa"/>
            <w:vAlign w:val="center"/>
          </w:tcPr>
          <w:p w:rsidR="00CE50BE" w:rsidRDefault="00CE50BE" w:rsidP="00CF3A0C">
            <w:pPr>
              <w:pStyle w:val="a3"/>
              <w:spacing w:line="400" w:lineRule="exact"/>
              <w:ind w:firstLineChars="0" w:firstLine="0"/>
              <w:jc w:val="center"/>
            </w:pPr>
            <w:r>
              <w:rPr>
                <w:rFonts w:hint="eastAsia"/>
              </w:rPr>
              <w:t>2.0</w:t>
            </w:r>
          </w:p>
        </w:tc>
        <w:tc>
          <w:tcPr>
            <w:tcW w:w="1901" w:type="dxa"/>
            <w:vAlign w:val="center"/>
          </w:tcPr>
          <w:p w:rsidR="00CE50BE" w:rsidRPr="006064E4" w:rsidRDefault="00CE50BE" w:rsidP="00CF3A0C">
            <w:pPr>
              <w:pStyle w:val="a3"/>
              <w:spacing w:line="400" w:lineRule="exact"/>
              <w:ind w:firstLineChars="0" w:firstLine="0"/>
              <w:jc w:val="center"/>
              <w:rPr>
                <w:color w:val="FF0000"/>
              </w:rPr>
            </w:pPr>
            <w:r w:rsidRPr="006064E4">
              <w:rPr>
                <w:rFonts w:hint="eastAsia"/>
                <w:color w:val="FF0000"/>
              </w:rPr>
              <w:t>公共选修</w:t>
            </w:r>
          </w:p>
        </w:tc>
      </w:tr>
      <w:tr w:rsidR="00CE50BE" w:rsidTr="007176EC">
        <w:trPr>
          <w:trHeight w:val="415"/>
        </w:trPr>
        <w:tc>
          <w:tcPr>
            <w:tcW w:w="2604" w:type="dxa"/>
            <w:vAlign w:val="center"/>
          </w:tcPr>
          <w:p w:rsidR="00CE50BE" w:rsidRDefault="00CE50BE" w:rsidP="00CF3A0C">
            <w:pPr>
              <w:pStyle w:val="a3"/>
              <w:spacing w:line="400" w:lineRule="exact"/>
              <w:ind w:firstLineChars="0" w:firstLine="0"/>
              <w:jc w:val="center"/>
            </w:pPr>
            <w:r>
              <w:rPr>
                <w:rFonts w:hint="eastAsia"/>
              </w:rPr>
              <w:t>素质拓展（英语选修）</w:t>
            </w:r>
          </w:p>
        </w:tc>
        <w:tc>
          <w:tcPr>
            <w:tcW w:w="1701" w:type="dxa"/>
            <w:vAlign w:val="center"/>
          </w:tcPr>
          <w:p w:rsidR="00CE50BE" w:rsidRPr="007176EC" w:rsidRDefault="00CE50BE" w:rsidP="00CF3A0C">
            <w:pPr>
              <w:pStyle w:val="a3"/>
              <w:spacing w:line="400" w:lineRule="exact"/>
              <w:ind w:firstLineChars="0" w:firstLine="0"/>
              <w:jc w:val="center"/>
            </w:pPr>
            <w:r>
              <w:rPr>
                <w:rFonts w:hint="eastAsia"/>
              </w:rPr>
              <w:t>19000179GX</w:t>
            </w:r>
          </w:p>
        </w:tc>
        <w:tc>
          <w:tcPr>
            <w:tcW w:w="1551" w:type="dxa"/>
            <w:vAlign w:val="center"/>
          </w:tcPr>
          <w:p w:rsidR="00CE50BE" w:rsidRDefault="00CE50BE" w:rsidP="00CF3A0C">
            <w:pPr>
              <w:pStyle w:val="a3"/>
              <w:spacing w:line="400" w:lineRule="exact"/>
              <w:ind w:firstLineChars="0" w:firstLine="0"/>
              <w:jc w:val="center"/>
            </w:pPr>
            <w:r>
              <w:rPr>
                <w:rFonts w:hint="eastAsia"/>
              </w:rPr>
              <w:t>2.0</w:t>
            </w:r>
          </w:p>
        </w:tc>
        <w:tc>
          <w:tcPr>
            <w:tcW w:w="1901" w:type="dxa"/>
            <w:vAlign w:val="center"/>
          </w:tcPr>
          <w:p w:rsidR="00CE50BE" w:rsidRPr="006064E4" w:rsidRDefault="00CE50BE" w:rsidP="00CF3A0C">
            <w:pPr>
              <w:pStyle w:val="a3"/>
              <w:spacing w:line="400" w:lineRule="exact"/>
              <w:ind w:firstLineChars="0" w:firstLine="0"/>
              <w:jc w:val="center"/>
              <w:rPr>
                <w:color w:val="FF0000"/>
              </w:rPr>
            </w:pPr>
            <w:r w:rsidRPr="006064E4">
              <w:rPr>
                <w:rFonts w:hint="eastAsia"/>
                <w:color w:val="FF0000"/>
              </w:rPr>
              <w:t>公共选修</w:t>
            </w:r>
          </w:p>
        </w:tc>
      </w:tr>
    </w:tbl>
    <w:p w:rsidR="00963E04" w:rsidRDefault="00D556F7" w:rsidP="00D556F7">
      <w:pPr>
        <w:ind w:firstLineChars="245" w:firstLine="590"/>
        <w:rPr>
          <w:rFonts w:ascii="仿宋" w:eastAsia="仿宋" w:hAnsi="仿宋"/>
          <w:b/>
          <w:sz w:val="24"/>
          <w:szCs w:val="24"/>
        </w:rPr>
      </w:pPr>
      <w:r w:rsidRPr="00D556F7">
        <w:rPr>
          <w:rFonts w:ascii="仿宋" w:eastAsia="仿宋" w:hAnsi="仿宋" w:hint="eastAsia"/>
          <w:b/>
          <w:sz w:val="24"/>
          <w:szCs w:val="24"/>
        </w:rPr>
        <w:t>另外，素质拓展教育讲座认定公选课学分时，须将盖了素质拓展教育章的10次讲座内容连同带有姓名、学号的素质教育讲座本封面一起作为附件进行上传。</w:t>
      </w:r>
    </w:p>
    <w:p w:rsidR="00D556F7" w:rsidRPr="00D556F7" w:rsidRDefault="00D556F7" w:rsidP="00D556F7">
      <w:pPr>
        <w:ind w:firstLineChars="245" w:firstLine="590"/>
        <w:rPr>
          <w:rFonts w:ascii="仿宋" w:eastAsia="仿宋" w:hAnsi="仿宋"/>
          <w:b/>
          <w:sz w:val="24"/>
          <w:szCs w:val="24"/>
        </w:rPr>
      </w:pPr>
    </w:p>
    <w:p w:rsidR="00963E04" w:rsidRPr="00D556F7" w:rsidRDefault="00F76E47" w:rsidP="00F26E0D">
      <w:pPr>
        <w:rPr>
          <w:rFonts w:ascii="黑体" w:eastAsia="黑体" w:hAnsi="黑体"/>
          <w:b/>
          <w:sz w:val="24"/>
          <w:szCs w:val="24"/>
        </w:rPr>
      </w:pPr>
      <w:r>
        <w:rPr>
          <w:rFonts w:ascii="黑体" w:eastAsia="黑体" w:hAnsi="黑体" w:hint="eastAsia"/>
          <w:b/>
          <w:sz w:val="28"/>
          <w:szCs w:val="28"/>
        </w:rPr>
        <w:t>八</w:t>
      </w:r>
      <w:r w:rsidR="00F26E0D">
        <w:rPr>
          <w:rFonts w:ascii="黑体" w:eastAsia="黑体" w:hAnsi="黑体" w:hint="eastAsia"/>
          <w:b/>
          <w:sz w:val="28"/>
          <w:szCs w:val="28"/>
        </w:rPr>
        <w:t xml:space="preserve"> </w:t>
      </w:r>
      <w:r w:rsidR="00963E04" w:rsidRPr="00D2067D">
        <w:rPr>
          <w:rFonts w:ascii="黑体" w:eastAsia="黑体" w:hAnsi="黑体" w:hint="eastAsia"/>
          <w:b/>
          <w:sz w:val="24"/>
          <w:szCs w:val="24"/>
        </w:rPr>
        <w:t>本校学生赴国内、外高校研修结束返校后的学分认定说明</w:t>
      </w:r>
      <w:r w:rsidR="00963E04" w:rsidRPr="00D2067D">
        <w:rPr>
          <w:rFonts w:ascii="黑体" w:eastAsia="黑体" w:hAnsi="黑体" w:hint="eastAsia"/>
          <w:sz w:val="28"/>
          <w:szCs w:val="28"/>
        </w:rPr>
        <w:t xml:space="preserve"> </w:t>
      </w:r>
    </w:p>
    <w:p w:rsidR="00963E04" w:rsidRPr="006A5D4E" w:rsidRDefault="00963E04" w:rsidP="006A5D4E">
      <w:pPr>
        <w:spacing w:line="500" w:lineRule="exact"/>
        <w:ind w:firstLineChars="250" w:firstLine="600"/>
        <w:rPr>
          <w:sz w:val="24"/>
          <w:szCs w:val="24"/>
        </w:rPr>
      </w:pPr>
      <w:r w:rsidRPr="006A5D4E">
        <w:rPr>
          <w:rFonts w:hint="eastAsia"/>
          <w:sz w:val="24"/>
          <w:szCs w:val="24"/>
        </w:rPr>
        <w:t>我</w:t>
      </w:r>
      <w:r w:rsidR="00586061">
        <w:rPr>
          <w:rFonts w:hint="eastAsia"/>
          <w:sz w:val="24"/>
          <w:szCs w:val="24"/>
        </w:rPr>
        <w:t>校</w:t>
      </w:r>
      <w:r w:rsidRPr="006A5D4E">
        <w:rPr>
          <w:rFonts w:hint="eastAsia"/>
          <w:sz w:val="24"/>
          <w:szCs w:val="24"/>
        </w:rPr>
        <w:t>学生在国内、外高校研修结束后，对相关课程的学分认定情况说明如下：</w:t>
      </w:r>
    </w:p>
    <w:p w:rsidR="00963E04" w:rsidRPr="00ED652C" w:rsidRDefault="00ED652C" w:rsidP="00963E04">
      <w:pPr>
        <w:spacing w:line="500" w:lineRule="exact"/>
        <w:rPr>
          <w:rFonts w:ascii="黑体" w:eastAsia="黑体" w:hAnsi="黑体"/>
          <w:sz w:val="24"/>
          <w:szCs w:val="24"/>
        </w:rPr>
      </w:pPr>
      <w:r w:rsidRPr="00ED652C">
        <w:rPr>
          <w:rFonts w:ascii="黑体" w:eastAsia="黑体" w:hAnsi="黑体" w:hint="eastAsia"/>
          <w:sz w:val="24"/>
          <w:szCs w:val="24"/>
        </w:rPr>
        <w:t>（一）</w:t>
      </w:r>
      <w:r w:rsidR="00963E04" w:rsidRPr="00ED652C">
        <w:rPr>
          <w:rFonts w:ascii="黑体" w:eastAsia="黑体" w:hAnsi="黑体" w:hint="eastAsia"/>
          <w:b/>
          <w:sz w:val="24"/>
          <w:szCs w:val="24"/>
        </w:rPr>
        <w:t>按学期进行整体认定的说明：</w:t>
      </w:r>
    </w:p>
    <w:p w:rsidR="006A5D4E" w:rsidRPr="006A5D4E" w:rsidRDefault="00963E04" w:rsidP="006A5D4E">
      <w:pPr>
        <w:spacing w:line="500" w:lineRule="exact"/>
        <w:ind w:firstLineChars="225" w:firstLine="540"/>
        <w:rPr>
          <w:sz w:val="24"/>
          <w:szCs w:val="24"/>
        </w:rPr>
      </w:pPr>
      <w:r w:rsidRPr="006A5D4E">
        <w:rPr>
          <w:rFonts w:hint="eastAsia"/>
          <w:sz w:val="24"/>
          <w:szCs w:val="24"/>
        </w:rPr>
        <w:t>学生结束国内、外高校课程研修后，对于修读完国内、外学校规定的课程</w:t>
      </w:r>
    </w:p>
    <w:p w:rsidR="00963E04" w:rsidRPr="006A5D4E" w:rsidRDefault="00963E04" w:rsidP="006A5D4E">
      <w:pPr>
        <w:spacing w:line="500" w:lineRule="exact"/>
        <w:rPr>
          <w:sz w:val="24"/>
          <w:szCs w:val="24"/>
        </w:rPr>
      </w:pPr>
      <w:r w:rsidRPr="006A5D4E">
        <w:rPr>
          <w:rFonts w:hint="eastAsia"/>
          <w:sz w:val="24"/>
          <w:szCs w:val="24"/>
        </w:rPr>
        <w:t>且所有的课程取得相应的学分后，可按照该生本专业培养方案中规定的课程按学期进行整体认定。</w:t>
      </w:r>
    </w:p>
    <w:p w:rsidR="00963E04" w:rsidRPr="00ED652C" w:rsidRDefault="00ED652C" w:rsidP="00963E04">
      <w:pPr>
        <w:spacing w:line="500" w:lineRule="exact"/>
        <w:rPr>
          <w:rFonts w:ascii="黑体" w:eastAsia="黑体" w:hAnsi="黑体"/>
          <w:sz w:val="24"/>
          <w:szCs w:val="24"/>
        </w:rPr>
      </w:pPr>
      <w:r w:rsidRPr="00ED652C">
        <w:rPr>
          <w:rFonts w:ascii="黑体" w:eastAsia="黑体" w:hAnsi="黑体" w:hint="eastAsia"/>
          <w:sz w:val="24"/>
          <w:szCs w:val="24"/>
        </w:rPr>
        <w:t>（二）</w:t>
      </w:r>
      <w:r w:rsidR="00963E04" w:rsidRPr="00ED652C">
        <w:rPr>
          <w:rFonts w:ascii="黑体" w:eastAsia="黑体" w:hAnsi="黑体" w:hint="eastAsia"/>
          <w:b/>
          <w:sz w:val="24"/>
          <w:szCs w:val="24"/>
        </w:rPr>
        <w:t>按课程进行学分认定的说明：</w:t>
      </w:r>
    </w:p>
    <w:p w:rsidR="00963E04" w:rsidRPr="006A5D4E" w:rsidRDefault="00963E04" w:rsidP="006A5D4E">
      <w:pPr>
        <w:spacing w:line="500" w:lineRule="exact"/>
        <w:ind w:firstLineChars="200" w:firstLine="480"/>
        <w:rPr>
          <w:sz w:val="24"/>
          <w:szCs w:val="24"/>
        </w:rPr>
      </w:pPr>
      <w:r w:rsidRPr="006A5D4E">
        <w:rPr>
          <w:rFonts w:hint="eastAsia"/>
          <w:sz w:val="24"/>
          <w:szCs w:val="24"/>
        </w:rPr>
        <w:t>学生结束国内、外高校课程研修后，对于修读完国内、外学校规定的课程但部分课程没有取得相应的学分，要按照该生本专业培养方案中规定的课程按课程逐一进行认定。认定时与专业培养方案中的课程一一对应。</w:t>
      </w:r>
    </w:p>
    <w:p w:rsidR="006A5D4E" w:rsidRDefault="00ED652C" w:rsidP="00963E04">
      <w:pPr>
        <w:spacing w:line="500" w:lineRule="exact"/>
        <w:rPr>
          <w:rFonts w:ascii="宋体" w:eastAsia="宋体" w:hAnsi="宋体"/>
          <w:b/>
          <w:sz w:val="24"/>
          <w:szCs w:val="24"/>
        </w:rPr>
      </w:pPr>
      <w:r w:rsidRPr="006A5D4E">
        <w:rPr>
          <w:rFonts w:ascii="黑体" w:eastAsia="黑体" w:hAnsi="黑体" w:hint="eastAsia"/>
          <w:b/>
          <w:sz w:val="24"/>
          <w:szCs w:val="24"/>
        </w:rPr>
        <w:t>（三）</w:t>
      </w:r>
      <w:r w:rsidR="00963E04" w:rsidRPr="006A5D4E">
        <w:rPr>
          <w:rFonts w:hint="eastAsia"/>
          <w:b/>
          <w:sz w:val="28"/>
          <w:szCs w:val="28"/>
        </w:rPr>
        <w:t xml:space="preserve"> </w:t>
      </w:r>
      <w:r w:rsidR="006A5D4E" w:rsidRPr="006A5D4E">
        <w:rPr>
          <w:rFonts w:ascii="宋体" w:eastAsia="宋体" w:hAnsi="宋体" w:hint="eastAsia"/>
          <w:b/>
          <w:sz w:val="24"/>
          <w:szCs w:val="24"/>
        </w:rPr>
        <w:t>相关操作流程</w:t>
      </w:r>
      <w:r w:rsidR="006A5D4E">
        <w:rPr>
          <w:rFonts w:ascii="宋体" w:eastAsia="宋体" w:hAnsi="宋体" w:hint="eastAsia"/>
          <w:b/>
          <w:sz w:val="24"/>
          <w:szCs w:val="24"/>
        </w:rPr>
        <w:t>：</w:t>
      </w:r>
    </w:p>
    <w:p w:rsidR="00963E04" w:rsidRPr="006A5D4E" w:rsidRDefault="00963E04" w:rsidP="006A5D4E">
      <w:pPr>
        <w:spacing w:line="500" w:lineRule="exact"/>
        <w:ind w:firstLineChars="196" w:firstLine="470"/>
        <w:rPr>
          <w:rFonts w:ascii="宋体" w:eastAsia="宋体" w:hAnsi="宋体"/>
          <w:sz w:val="24"/>
          <w:szCs w:val="24"/>
        </w:rPr>
      </w:pPr>
      <w:r w:rsidRPr="006A5D4E">
        <w:rPr>
          <w:rFonts w:ascii="宋体" w:eastAsia="宋体" w:hAnsi="宋体" w:hint="eastAsia"/>
          <w:sz w:val="24"/>
          <w:szCs w:val="24"/>
        </w:rPr>
        <w:t>学分认定的具体操作办法请参照本通知中附件3的相关操作流程。</w:t>
      </w:r>
    </w:p>
    <w:p w:rsidR="00963E04" w:rsidRPr="00ED652C" w:rsidRDefault="00ED652C" w:rsidP="00ED652C">
      <w:pPr>
        <w:spacing w:line="500" w:lineRule="exact"/>
        <w:rPr>
          <w:rFonts w:ascii="黑体" w:eastAsia="黑体" w:hAnsi="黑体"/>
          <w:sz w:val="24"/>
          <w:szCs w:val="24"/>
        </w:rPr>
      </w:pPr>
      <w:r w:rsidRPr="00ED652C">
        <w:rPr>
          <w:rFonts w:ascii="黑体" w:eastAsia="黑体" w:hAnsi="黑体" w:hint="eastAsia"/>
          <w:sz w:val="24"/>
          <w:szCs w:val="24"/>
        </w:rPr>
        <w:t>（四）</w:t>
      </w:r>
      <w:r w:rsidR="00963E04" w:rsidRPr="00ED652C">
        <w:rPr>
          <w:rFonts w:ascii="黑体" w:eastAsia="黑体" w:hAnsi="黑体" w:hint="eastAsia"/>
          <w:b/>
          <w:sz w:val="24"/>
          <w:szCs w:val="24"/>
        </w:rPr>
        <w:t>有关成绩认定的说明</w:t>
      </w:r>
      <w:r w:rsidR="00963E04" w:rsidRPr="00ED652C">
        <w:rPr>
          <w:rFonts w:ascii="黑体" w:eastAsia="黑体" w:hAnsi="黑体" w:hint="eastAsia"/>
          <w:sz w:val="24"/>
          <w:szCs w:val="24"/>
        </w:rPr>
        <w:t>：</w:t>
      </w:r>
    </w:p>
    <w:p w:rsidR="00963E04" w:rsidRPr="006A5D4E" w:rsidRDefault="00963E04" w:rsidP="006A5D4E">
      <w:pPr>
        <w:spacing w:line="500" w:lineRule="exact"/>
        <w:ind w:firstLineChars="200" w:firstLine="480"/>
        <w:rPr>
          <w:rFonts w:asciiTheme="minorEastAsia" w:hAnsiTheme="minorEastAsia"/>
          <w:sz w:val="24"/>
          <w:szCs w:val="24"/>
        </w:rPr>
      </w:pPr>
      <w:r w:rsidRPr="006A5D4E">
        <w:rPr>
          <w:rFonts w:asciiTheme="minorEastAsia" w:hAnsiTheme="minorEastAsia" w:hint="eastAsia"/>
          <w:sz w:val="24"/>
          <w:szCs w:val="24"/>
        </w:rPr>
        <w:t>学生在国内、外高校修读完课程并取得相应的成绩后，</w:t>
      </w:r>
      <w:r w:rsidR="00586061">
        <w:rPr>
          <w:rFonts w:asciiTheme="minorEastAsia" w:hAnsiTheme="minorEastAsia" w:hint="eastAsia"/>
          <w:sz w:val="24"/>
          <w:szCs w:val="24"/>
        </w:rPr>
        <w:t>依据《常州工学院学分认定办法（修订）》文件中第十六条第（二）条的规定办法进行成绩转换，并上传</w:t>
      </w:r>
      <w:r w:rsidRPr="006A5D4E">
        <w:rPr>
          <w:rFonts w:asciiTheme="minorEastAsia" w:hAnsiTheme="minorEastAsia" w:hint="eastAsia"/>
          <w:sz w:val="24"/>
          <w:szCs w:val="24"/>
        </w:rPr>
        <w:t>国内、外高校研修的课程成绩</w:t>
      </w:r>
      <w:r w:rsidR="00586061">
        <w:rPr>
          <w:rFonts w:asciiTheme="minorEastAsia" w:hAnsiTheme="minorEastAsia" w:hint="eastAsia"/>
          <w:sz w:val="24"/>
          <w:szCs w:val="24"/>
        </w:rPr>
        <w:t>单</w:t>
      </w:r>
      <w:r w:rsidRPr="006A5D4E">
        <w:rPr>
          <w:rFonts w:asciiTheme="minorEastAsia" w:hAnsiTheme="minorEastAsia" w:hint="eastAsia"/>
          <w:sz w:val="24"/>
          <w:szCs w:val="24"/>
        </w:rPr>
        <w:t>作为学分认定的佐证材料。成绩认定说明如下：</w:t>
      </w:r>
    </w:p>
    <w:p w:rsidR="00963E04" w:rsidRPr="006A5D4E" w:rsidRDefault="00963E04" w:rsidP="00E53D8B">
      <w:pPr>
        <w:spacing w:line="500" w:lineRule="exact"/>
        <w:ind w:firstLineChars="250" w:firstLine="600"/>
        <w:rPr>
          <w:rFonts w:asciiTheme="minorEastAsia" w:hAnsiTheme="minorEastAsia"/>
          <w:sz w:val="24"/>
          <w:szCs w:val="24"/>
        </w:rPr>
      </w:pPr>
      <w:r w:rsidRPr="006A5D4E">
        <w:rPr>
          <w:rFonts w:asciiTheme="minorEastAsia" w:hAnsiTheme="minorEastAsia" w:hint="eastAsia"/>
          <w:sz w:val="24"/>
          <w:szCs w:val="24"/>
        </w:rPr>
        <w:t>1.按学期进行整体认定的</w:t>
      </w:r>
      <w:r w:rsidR="00586061">
        <w:rPr>
          <w:rFonts w:asciiTheme="minorEastAsia" w:hAnsiTheme="minorEastAsia" w:hint="eastAsia"/>
          <w:sz w:val="24"/>
          <w:szCs w:val="24"/>
        </w:rPr>
        <w:t>各门课成绩</w:t>
      </w:r>
      <w:r w:rsidRPr="006A5D4E">
        <w:rPr>
          <w:rFonts w:asciiTheme="minorEastAsia" w:hAnsiTheme="minorEastAsia" w:hint="eastAsia"/>
          <w:sz w:val="24"/>
          <w:szCs w:val="24"/>
        </w:rPr>
        <w:t>，应该是整体认定课程成绩的平均</w:t>
      </w:r>
      <w:r w:rsidR="00586061">
        <w:rPr>
          <w:rFonts w:asciiTheme="minorEastAsia" w:hAnsiTheme="minorEastAsia" w:hint="eastAsia"/>
          <w:sz w:val="24"/>
          <w:szCs w:val="24"/>
        </w:rPr>
        <w:t>成绩（按学分加权）</w:t>
      </w:r>
      <w:r w:rsidRPr="006A5D4E">
        <w:rPr>
          <w:rFonts w:asciiTheme="minorEastAsia" w:hAnsiTheme="minorEastAsia" w:hint="eastAsia"/>
          <w:sz w:val="24"/>
          <w:szCs w:val="24"/>
        </w:rPr>
        <w:t>，即课程成绩*课程学分之和再除以所有课程的学分之和。</w:t>
      </w:r>
    </w:p>
    <w:p w:rsidR="004876E3" w:rsidRPr="00D556F7" w:rsidRDefault="00963E04" w:rsidP="00D556F7">
      <w:pPr>
        <w:spacing w:line="500" w:lineRule="exact"/>
        <w:rPr>
          <w:rFonts w:asciiTheme="minorEastAsia" w:hAnsiTheme="minorEastAsia"/>
          <w:sz w:val="24"/>
          <w:szCs w:val="24"/>
        </w:rPr>
      </w:pPr>
      <w:r w:rsidRPr="006A5D4E">
        <w:rPr>
          <w:rFonts w:asciiTheme="minorEastAsia" w:hAnsiTheme="minorEastAsia" w:hint="eastAsia"/>
          <w:sz w:val="24"/>
          <w:szCs w:val="24"/>
        </w:rPr>
        <w:lastRenderedPageBreak/>
        <w:t xml:space="preserve">   </w:t>
      </w:r>
      <w:r w:rsidR="00E53D8B">
        <w:rPr>
          <w:rFonts w:asciiTheme="minorEastAsia" w:hAnsiTheme="minorEastAsia" w:hint="eastAsia"/>
          <w:sz w:val="24"/>
          <w:szCs w:val="24"/>
        </w:rPr>
        <w:t xml:space="preserve">  </w:t>
      </w:r>
      <w:r w:rsidRPr="006A5D4E">
        <w:rPr>
          <w:rFonts w:asciiTheme="minorEastAsia" w:hAnsiTheme="minorEastAsia" w:hint="eastAsia"/>
          <w:sz w:val="24"/>
          <w:szCs w:val="24"/>
        </w:rPr>
        <w:t>2. 按课程进行学分认定时认定课程的成绩与该课程成绩保持一致。</w:t>
      </w:r>
    </w:p>
    <w:sectPr w:rsidR="004876E3" w:rsidRPr="00D556F7" w:rsidSect="00CF3A0C">
      <w:pgSz w:w="11906" w:h="16838"/>
      <w:pgMar w:top="1418" w:right="1797"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12E" w:rsidRDefault="0048312E" w:rsidP="00CF3A0C">
      <w:r>
        <w:separator/>
      </w:r>
    </w:p>
  </w:endnote>
  <w:endnote w:type="continuationSeparator" w:id="1">
    <w:p w:rsidR="0048312E" w:rsidRDefault="0048312E" w:rsidP="00CF3A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12E" w:rsidRDefault="0048312E" w:rsidP="00CF3A0C">
      <w:r>
        <w:separator/>
      </w:r>
    </w:p>
  </w:footnote>
  <w:footnote w:type="continuationSeparator" w:id="1">
    <w:p w:rsidR="0048312E" w:rsidRDefault="0048312E" w:rsidP="00CF3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1CE0"/>
    <w:multiLevelType w:val="hybridMultilevel"/>
    <w:tmpl w:val="16727CAE"/>
    <w:lvl w:ilvl="0" w:tplc="04090001">
      <w:start w:val="1"/>
      <w:numFmt w:val="bullet"/>
      <w:lvlText w:val=""/>
      <w:lvlJc w:val="left"/>
      <w:pPr>
        <w:ind w:left="1125" w:hanging="360"/>
      </w:pPr>
      <w:rPr>
        <w:rFonts w:ascii="Wingdings" w:hAnsi="Wingding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
    <w:nsid w:val="385E3872"/>
    <w:multiLevelType w:val="hybridMultilevel"/>
    <w:tmpl w:val="0848272A"/>
    <w:lvl w:ilvl="0" w:tplc="D9E838C8">
      <w:start w:val="1"/>
      <w:numFmt w:val="japaneseCounting"/>
      <w:lvlText w:val="%1．"/>
      <w:lvlJc w:val="left"/>
      <w:pPr>
        <w:ind w:left="689" w:hanging="405"/>
      </w:pPr>
      <w:rPr>
        <w:rFonts w:ascii="黑体" w:eastAsia="黑体" w:hAnsi="黑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5F82418F"/>
    <w:multiLevelType w:val="hybridMultilevel"/>
    <w:tmpl w:val="77FEEC66"/>
    <w:lvl w:ilvl="0" w:tplc="34AAC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6A361C"/>
    <w:multiLevelType w:val="hybridMultilevel"/>
    <w:tmpl w:val="EBCEFE3E"/>
    <w:lvl w:ilvl="0" w:tplc="1EFE6D4E">
      <w:start w:val="1"/>
      <w:numFmt w:val="decimal"/>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300"/>
    <w:rsid w:val="000440CA"/>
    <w:rsid w:val="0004707D"/>
    <w:rsid w:val="000550D9"/>
    <w:rsid w:val="000B480C"/>
    <w:rsid w:val="000E1AFC"/>
    <w:rsid w:val="001033EE"/>
    <w:rsid w:val="00185C17"/>
    <w:rsid w:val="00187813"/>
    <w:rsid w:val="001D1611"/>
    <w:rsid w:val="00276274"/>
    <w:rsid w:val="002B008B"/>
    <w:rsid w:val="002D21B1"/>
    <w:rsid w:val="002D77CA"/>
    <w:rsid w:val="00300358"/>
    <w:rsid w:val="003047BF"/>
    <w:rsid w:val="00382BF2"/>
    <w:rsid w:val="00382EF6"/>
    <w:rsid w:val="0048312E"/>
    <w:rsid w:val="004876E3"/>
    <w:rsid w:val="00487A47"/>
    <w:rsid w:val="004B2611"/>
    <w:rsid w:val="004F74EF"/>
    <w:rsid w:val="005056DD"/>
    <w:rsid w:val="00523459"/>
    <w:rsid w:val="00560072"/>
    <w:rsid w:val="00572B28"/>
    <w:rsid w:val="00574C10"/>
    <w:rsid w:val="00586061"/>
    <w:rsid w:val="005E283B"/>
    <w:rsid w:val="005F530D"/>
    <w:rsid w:val="006064E4"/>
    <w:rsid w:val="00683398"/>
    <w:rsid w:val="006A1243"/>
    <w:rsid w:val="006A5D4E"/>
    <w:rsid w:val="006E35BF"/>
    <w:rsid w:val="007176EC"/>
    <w:rsid w:val="00726CF6"/>
    <w:rsid w:val="00756F97"/>
    <w:rsid w:val="00793951"/>
    <w:rsid w:val="007A2EA5"/>
    <w:rsid w:val="007A3A7A"/>
    <w:rsid w:val="007B64DA"/>
    <w:rsid w:val="007D6D18"/>
    <w:rsid w:val="0081251C"/>
    <w:rsid w:val="008751D6"/>
    <w:rsid w:val="008C319F"/>
    <w:rsid w:val="008F66D1"/>
    <w:rsid w:val="00961B55"/>
    <w:rsid w:val="00963E04"/>
    <w:rsid w:val="0096738B"/>
    <w:rsid w:val="009A718B"/>
    <w:rsid w:val="009D10F6"/>
    <w:rsid w:val="00A03579"/>
    <w:rsid w:val="00A36B8C"/>
    <w:rsid w:val="00A71C94"/>
    <w:rsid w:val="00AA36C0"/>
    <w:rsid w:val="00AB4735"/>
    <w:rsid w:val="00AD7C0D"/>
    <w:rsid w:val="00AF2E71"/>
    <w:rsid w:val="00B55424"/>
    <w:rsid w:val="00B84894"/>
    <w:rsid w:val="00BB393E"/>
    <w:rsid w:val="00BB4009"/>
    <w:rsid w:val="00BD4CE1"/>
    <w:rsid w:val="00BD6BF7"/>
    <w:rsid w:val="00BE6AA2"/>
    <w:rsid w:val="00BF0300"/>
    <w:rsid w:val="00C069AC"/>
    <w:rsid w:val="00C47B52"/>
    <w:rsid w:val="00C66A71"/>
    <w:rsid w:val="00C95191"/>
    <w:rsid w:val="00CA29E9"/>
    <w:rsid w:val="00CD79AB"/>
    <w:rsid w:val="00CD7B55"/>
    <w:rsid w:val="00CE50BE"/>
    <w:rsid w:val="00CE64B4"/>
    <w:rsid w:val="00CF3A0C"/>
    <w:rsid w:val="00D06CFF"/>
    <w:rsid w:val="00D1269A"/>
    <w:rsid w:val="00D2067D"/>
    <w:rsid w:val="00D556F7"/>
    <w:rsid w:val="00D7587D"/>
    <w:rsid w:val="00D93661"/>
    <w:rsid w:val="00DB6D3F"/>
    <w:rsid w:val="00DE049F"/>
    <w:rsid w:val="00DF549B"/>
    <w:rsid w:val="00E245EE"/>
    <w:rsid w:val="00E502C1"/>
    <w:rsid w:val="00E53D8B"/>
    <w:rsid w:val="00E60CF2"/>
    <w:rsid w:val="00EC0691"/>
    <w:rsid w:val="00ED652C"/>
    <w:rsid w:val="00F26E0D"/>
    <w:rsid w:val="00F40C9A"/>
    <w:rsid w:val="00F64286"/>
    <w:rsid w:val="00F76E47"/>
    <w:rsid w:val="00F84CE4"/>
    <w:rsid w:val="00F90E6A"/>
    <w:rsid w:val="00FC4FFA"/>
    <w:rsid w:val="00FE18FA"/>
    <w:rsid w:val="00FE2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0"/>
    <w:pPr>
      <w:ind w:firstLineChars="200" w:firstLine="420"/>
    </w:pPr>
  </w:style>
  <w:style w:type="table" w:styleId="a4">
    <w:name w:val="Table Grid"/>
    <w:basedOn w:val="a1"/>
    <w:uiPriority w:val="59"/>
    <w:rsid w:val="004876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CF3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F3A0C"/>
    <w:rPr>
      <w:sz w:val="18"/>
      <w:szCs w:val="18"/>
    </w:rPr>
  </w:style>
  <w:style w:type="paragraph" w:styleId="a6">
    <w:name w:val="footer"/>
    <w:basedOn w:val="a"/>
    <w:link w:val="Char0"/>
    <w:uiPriority w:val="99"/>
    <w:unhideWhenUsed/>
    <w:rsid w:val="00CF3A0C"/>
    <w:pPr>
      <w:tabs>
        <w:tab w:val="center" w:pos="4153"/>
        <w:tab w:val="right" w:pos="8306"/>
      </w:tabs>
      <w:snapToGrid w:val="0"/>
      <w:jc w:val="left"/>
    </w:pPr>
    <w:rPr>
      <w:sz w:val="18"/>
      <w:szCs w:val="18"/>
    </w:rPr>
  </w:style>
  <w:style w:type="character" w:customStyle="1" w:styleId="Char0">
    <w:name w:val="页脚 Char"/>
    <w:basedOn w:val="a0"/>
    <w:link w:val="a6"/>
    <w:uiPriority w:val="99"/>
    <w:rsid w:val="00CF3A0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11</cp:revision>
  <dcterms:created xsi:type="dcterms:W3CDTF">2020-10-20T07:00:00Z</dcterms:created>
  <dcterms:modified xsi:type="dcterms:W3CDTF">2022-04-11T07:39:00Z</dcterms:modified>
</cp:coreProperties>
</file>