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7102036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b/>
          <w:bCs/>
          <w:sz w:val="60"/>
          <w:szCs w:val="60"/>
        </w:rPr>
      </w:pPr>
      <w:r>
        <w:rPr>
          <w:rFonts w:hint="eastAsia" w:ascii="微软雅黑" w:hAnsi="微软雅黑" w:eastAsia="微软雅黑" w:cs="微软雅黑"/>
          <w:b/>
          <w:bCs/>
          <w:sz w:val="60"/>
          <w:szCs w:val="60"/>
        </w:rPr>
        <w:t>常州工学院自助打印系统</w:t>
      </w:r>
    </w:p>
    <w:p w14:paraId="0DBEBD05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微软雅黑" w:hAnsi="微软雅黑" w:eastAsia="微软雅黑" w:cs="微软雅黑"/>
          <w:b/>
          <w:bCs/>
          <w:sz w:val="60"/>
          <w:szCs w:val="6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60"/>
          <w:szCs w:val="60"/>
        </w:rPr>
        <w:t>升级项目</w:t>
      </w:r>
    </w:p>
    <w:p w14:paraId="2EE69C24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ascii="微软雅黑" w:hAnsi="微软雅黑" w:eastAsia="微软雅黑"/>
          <w:b/>
          <w:sz w:val="60"/>
          <w:szCs w:val="60"/>
        </w:rPr>
      </w:pPr>
      <w:r>
        <w:rPr>
          <w:rFonts w:hint="eastAsia" w:ascii="微软雅黑" w:hAnsi="微软雅黑" w:eastAsia="微软雅黑"/>
          <w:b/>
          <w:sz w:val="60"/>
          <w:szCs w:val="60"/>
        </w:rPr>
        <w:t>操</w:t>
      </w:r>
    </w:p>
    <w:p w14:paraId="33F5BBBA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ascii="微软雅黑" w:hAnsi="微软雅黑" w:eastAsia="微软雅黑"/>
          <w:b/>
          <w:sz w:val="60"/>
          <w:szCs w:val="60"/>
        </w:rPr>
      </w:pPr>
      <w:r>
        <w:rPr>
          <w:rFonts w:hint="eastAsia" w:ascii="微软雅黑" w:hAnsi="微软雅黑" w:eastAsia="微软雅黑"/>
          <w:b/>
          <w:sz w:val="60"/>
          <w:szCs w:val="60"/>
        </w:rPr>
        <w:t>作</w:t>
      </w:r>
    </w:p>
    <w:p w14:paraId="42FC7346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ascii="微软雅黑" w:hAnsi="微软雅黑" w:eastAsia="微软雅黑"/>
          <w:b/>
          <w:sz w:val="60"/>
          <w:szCs w:val="60"/>
        </w:rPr>
      </w:pPr>
      <w:r>
        <w:rPr>
          <w:rFonts w:hint="eastAsia" w:ascii="微软雅黑" w:hAnsi="微软雅黑" w:eastAsia="微软雅黑"/>
          <w:b/>
          <w:sz w:val="60"/>
          <w:szCs w:val="60"/>
        </w:rPr>
        <w:t>手</w:t>
      </w:r>
    </w:p>
    <w:p w14:paraId="0C2411AA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ascii="微软雅黑" w:hAnsi="微软雅黑" w:eastAsia="微软雅黑"/>
          <w:b/>
          <w:sz w:val="60"/>
          <w:szCs w:val="60"/>
        </w:rPr>
      </w:pPr>
      <w:r>
        <w:rPr>
          <w:rFonts w:hint="eastAsia" w:ascii="微软雅黑" w:hAnsi="微软雅黑" w:eastAsia="微软雅黑"/>
          <w:b/>
          <w:sz w:val="60"/>
          <w:szCs w:val="60"/>
        </w:rPr>
        <w:t>册</w:t>
      </w:r>
    </w:p>
    <w:p w14:paraId="5FF8F50D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ascii="华文细黑" w:hAnsi="华文细黑" w:eastAsia="华文细黑" w:cs="Arial"/>
          <w:sz w:val="18"/>
          <w:szCs w:val="18"/>
        </w:rPr>
      </w:pPr>
    </w:p>
    <w:p w14:paraId="548C5116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ascii="华文细黑" w:hAnsi="华文细黑" w:eastAsia="华文细黑" w:cs="Arial"/>
          <w:sz w:val="18"/>
          <w:szCs w:val="18"/>
        </w:rPr>
      </w:pPr>
    </w:p>
    <w:p w14:paraId="72009391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ascii="华文细黑" w:hAnsi="华文细黑" w:eastAsia="华文细黑" w:cs="Arial"/>
          <w:sz w:val="18"/>
          <w:szCs w:val="18"/>
        </w:rPr>
      </w:pPr>
    </w:p>
    <w:p w14:paraId="0B0109AF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ascii="华文细黑" w:hAnsi="华文细黑" w:eastAsia="华文细黑" w:cs="Arial"/>
          <w:sz w:val="18"/>
          <w:szCs w:val="18"/>
        </w:rPr>
      </w:pPr>
    </w:p>
    <w:p w14:paraId="5DEE5A03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ascii="华文细黑" w:hAnsi="华文细黑" w:eastAsia="华文细黑" w:cs="Arial"/>
          <w:sz w:val="18"/>
          <w:szCs w:val="18"/>
        </w:rPr>
      </w:pPr>
    </w:p>
    <w:p w14:paraId="36D41BD9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ascii="华文细黑" w:hAnsi="华文细黑" w:eastAsia="华文细黑" w:cs="Arial"/>
          <w:sz w:val="18"/>
          <w:szCs w:val="18"/>
        </w:rPr>
      </w:pPr>
    </w:p>
    <w:p w14:paraId="04CD45B3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ascii="华文细黑" w:hAnsi="华文细黑" w:eastAsia="华文细黑" w:cs="Arial"/>
          <w:sz w:val="18"/>
          <w:szCs w:val="18"/>
        </w:rPr>
      </w:pPr>
    </w:p>
    <w:p w14:paraId="73A55D5C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ascii="华文细黑" w:hAnsi="华文细黑" w:eastAsia="华文细黑" w:cs="Arial"/>
          <w:sz w:val="18"/>
          <w:szCs w:val="18"/>
        </w:rPr>
      </w:pPr>
    </w:p>
    <w:p w14:paraId="07ED56AF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ascii="华文细黑" w:hAnsi="华文细黑" w:eastAsia="华文细黑" w:cs="Courier New"/>
          <w:b/>
        </w:rPr>
      </w:pPr>
      <w:r>
        <w:rPr>
          <w:rFonts w:hint="eastAsia" w:ascii="华文细黑" w:hAnsi="华文细黑" w:eastAsia="华文细黑" w:cs="Courier New"/>
          <w:b/>
        </w:rPr>
        <w:t>2019-08</w:t>
      </w:r>
    </w:p>
    <w:p w14:paraId="499F7214">
      <w:pPr>
        <w:pageBreakBefore w:val="0"/>
        <w:pBdr>
          <w:top w:val="single" w:color="auto" w:sz="4" w:space="1"/>
        </w:pBd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ascii="华文细黑" w:hAnsi="华文细黑" w:eastAsia="华文细黑" w:cs="Arial"/>
          <w:b/>
          <w:sz w:val="18"/>
          <w:szCs w:val="18"/>
        </w:rPr>
      </w:pPr>
      <w:r>
        <w:rPr>
          <w:rFonts w:ascii="华文细黑" w:hAnsi="华文细黑" w:eastAsia="华文细黑" w:cs="Arial"/>
          <w:b/>
          <w:sz w:val="18"/>
          <w:szCs w:val="18"/>
        </w:rPr>
        <w:t>版权声明和保密须知</w:t>
      </w:r>
    </w:p>
    <w:p w14:paraId="41A7836F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华文细黑" w:hAnsi="华文细黑" w:eastAsia="华文细黑" w:cs="Arial"/>
          <w:sz w:val="18"/>
          <w:szCs w:val="18"/>
        </w:rPr>
      </w:pPr>
      <w:r>
        <w:rPr>
          <w:rFonts w:ascii="华文细黑" w:hAnsi="华文细黑" w:eastAsia="华文细黑" w:cs="Arial"/>
          <w:sz w:val="18"/>
          <w:szCs w:val="18"/>
        </w:rPr>
        <w:t>本文件中出现的任何文字叙述、文档格式、插图、照片、方法、过程等内容，除另有特别注明，版权均属</w:t>
      </w:r>
      <w:r>
        <w:rPr>
          <w:rFonts w:hint="eastAsia" w:ascii="华文细黑" w:hAnsi="华文细黑" w:eastAsia="华文细黑" w:cs="Arial"/>
          <w:sz w:val="18"/>
          <w:szCs w:val="18"/>
        </w:rPr>
        <w:t>南京方物科技有限公司</w:t>
      </w:r>
      <w:r>
        <w:rPr>
          <w:rFonts w:ascii="华文细黑" w:hAnsi="华文细黑" w:eastAsia="华文细黑" w:cs="Arial"/>
          <w:sz w:val="18"/>
          <w:szCs w:val="18"/>
        </w:rPr>
        <w:t>所有，受到有关产权及版权法保护。任何单位和个人未经</w:t>
      </w:r>
      <w:r>
        <w:rPr>
          <w:rFonts w:hint="eastAsia" w:ascii="华文细黑" w:hAnsi="华文细黑" w:eastAsia="华文细黑" w:cs="Arial"/>
          <w:sz w:val="18"/>
          <w:szCs w:val="18"/>
        </w:rPr>
        <w:t>南京方物科技有限公司</w:t>
      </w:r>
      <w:r>
        <w:rPr>
          <w:rFonts w:ascii="华文细黑" w:hAnsi="华文细黑" w:eastAsia="华文细黑" w:cs="Arial"/>
          <w:sz w:val="18"/>
          <w:szCs w:val="18"/>
        </w:rPr>
        <w:t>的书面授权许可，不得复制或引用本文件的任何片断，无论通过电子形式或非电子形式。</w:t>
      </w:r>
    </w:p>
    <w:sdt>
      <w:sdtPr>
        <w:rPr>
          <w:lang w:val="zh-CN"/>
        </w:rPr>
        <w:id w:val="-415860847"/>
        <w:docPartObj>
          <w:docPartGallery w:val="Table of Contents"/>
          <w:docPartUnique/>
        </w:docPartObj>
      </w:sdtPr>
      <w:sdtEndPr>
        <w:rPr>
          <w:rFonts w:ascii="Calibri" w:hAnsi="Calibri" w:eastAsia="宋体" w:cs="Times New Roman"/>
          <w:b/>
          <w:bCs/>
          <w:color w:val="auto"/>
          <w:kern w:val="2"/>
          <w:sz w:val="21"/>
          <w:szCs w:val="24"/>
          <w:lang w:val="zh-CN"/>
        </w:rPr>
      </w:sdtEndPr>
      <w:sdtContent>
        <w:p w14:paraId="4ECF5583">
          <w:pPr>
            <w:pStyle w:val="16"/>
            <w:pageBreakBefore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</w:pPr>
          <w:r>
            <w:rPr>
              <w:lang w:val="zh-CN"/>
            </w:rPr>
            <w:t>目录</w:t>
          </w:r>
        </w:p>
        <w:p w14:paraId="58C0E077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_Toc24975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1. </w:t>
          </w:r>
          <w:r>
            <w:rPr>
              <w:rFonts w:hint="eastAsia"/>
              <w:lang w:val="en-US" w:eastAsia="zh-CN"/>
            </w:rPr>
            <w:t>用户登录</w:t>
          </w:r>
          <w:r>
            <w:tab/>
          </w:r>
          <w:r>
            <w:fldChar w:fldCharType="begin"/>
          </w:r>
          <w:r>
            <w:instrText xml:space="preserve"> PAGEREF _Toc24975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766F68EF">
          <w:pPr>
            <w:pStyle w:val="12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_Toc17516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 w:ascii="宋体" w:hAnsi="宋体" w:eastAsia="宋体" w:cs="宋体"/>
              <w:lang w:val="en-US" w:eastAsia="zh-CN"/>
            </w:rPr>
            <w:t xml:space="preserve">1.1. </w:t>
          </w:r>
          <w:r>
            <w:rPr>
              <w:rFonts w:hint="eastAsia"/>
              <w:lang w:val="en-US" w:eastAsia="zh-CN"/>
            </w:rPr>
            <w:t>统一身份认证登录</w:t>
          </w:r>
          <w:r>
            <w:tab/>
          </w:r>
          <w:r>
            <w:fldChar w:fldCharType="begin"/>
          </w:r>
          <w:r>
            <w:instrText xml:space="preserve"> PAGEREF _Toc17516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055EBAAF">
          <w:pPr>
            <w:pStyle w:val="12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_Toc3510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 w:ascii="宋体" w:hAnsi="宋体" w:eastAsia="宋体" w:cs="宋体"/>
              <w:lang w:val="en-US" w:eastAsia="zh-CN"/>
            </w:rPr>
            <w:t xml:space="preserve">1.2. </w:t>
          </w:r>
          <w:r>
            <w:rPr>
              <w:rFonts w:hint="eastAsia"/>
              <w:lang w:val="en-US" w:eastAsia="zh-CN"/>
            </w:rPr>
            <w:t>账号密码登录</w:t>
          </w:r>
          <w:r>
            <w:tab/>
          </w:r>
          <w:r>
            <w:fldChar w:fldCharType="begin"/>
          </w:r>
          <w:r>
            <w:instrText xml:space="preserve"> PAGEREF _Toc3510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54052D05">
          <w:pPr>
            <w:pStyle w:val="11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_Toc26979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2. </w:t>
          </w:r>
          <w:r>
            <w:rPr>
              <w:rFonts w:hint="eastAsia"/>
              <w:lang w:val="en-US" w:eastAsia="zh-CN"/>
            </w:rPr>
            <w:t>成绩单电子档申请</w:t>
          </w:r>
          <w:r>
            <w:tab/>
          </w:r>
          <w:r>
            <w:fldChar w:fldCharType="begin"/>
          </w:r>
          <w:r>
            <w:instrText xml:space="preserve"> PAGEREF _Toc26979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5BD51E34">
          <w:pPr>
            <w:pStyle w:val="12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_Toc18476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 w:ascii="宋体" w:hAnsi="宋体" w:eastAsia="宋体" w:cs="宋体"/>
              <w:lang w:val="en-US" w:eastAsia="zh-CN"/>
            </w:rPr>
            <w:t xml:space="preserve">2.1. </w:t>
          </w:r>
          <w:r>
            <w:rPr>
              <w:rFonts w:hint="eastAsia"/>
              <w:lang w:val="en-US" w:eastAsia="zh-CN"/>
            </w:rPr>
            <w:t>电子档下载申请</w:t>
          </w:r>
          <w:r>
            <w:tab/>
          </w:r>
          <w:r>
            <w:fldChar w:fldCharType="begin"/>
          </w:r>
          <w:r>
            <w:instrText xml:space="preserve"> PAGEREF _Toc18476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73AE33AA">
          <w:pPr>
            <w:pStyle w:val="8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_Toc19736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 w:ascii="宋体" w:hAnsi="宋体" w:eastAsia="宋体" w:cs="宋体"/>
              <w:lang w:val="en-US" w:eastAsia="zh-CN"/>
            </w:rPr>
            <w:t xml:space="preserve">2.1.1. </w:t>
          </w:r>
          <w:r>
            <w:rPr>
              <w:rFonts w:hint="eastAsia"/>
              <w:lang w:val="en-US" w:eastAsia="zh-CN"/>
            </w:rPr>
            <w:t>进入申请项目列表页面</w:t>
          </w:r>
          <w:r>
            <w:tab/>
          </w:r>
          <w:r>
            <w:fldChar w:fldCharType="begin"/>
          </w:r>
          <w:r>
            <w:instrText xml:space="preserve"> PAGEREF _Toc19736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7F9BE4FB">
          <w:pPr>
            <w:pStyle w:val="8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_Toc13937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 w:ascii="宋体" w:hAnsi="宋体" w:eastAsia="宋体" w:cs="宋体"/>
            </w:rPr>
            <w:t xml:space="preserve">2.1.2. </w:t>
          </w:r>
          <w:r>
            <w:rPr>
              <w:rFonts w:hint="eastAsia"/>
              <w:lang w:val="en-US" w:eastAsia="zh-CN"/>
            </w:rPr>
            <w:t>选择成绩单项目预览</w:t>
          </w:r>
          <w:r>
            <w:tab/>
          </w:r>
          <w:r>
            <w:fldChar w:fldCharType="begin"/>
          </w:r>
          <w:r>
            <w:instrText xml:space="preserve"> PAGEREF _Toc13937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1B701B66">
          <w:pPr>
            <w:pStyle w:val="8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_Toc15933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 w:ascii="宋体" w:hAnsi="宋体" w:eastAsia="宋体" w:cs="宋体"/>
            </w:rPr>
            <w:t xml:space="preserve">2.1.3. </w:t>
          </w:r>
          <w:r>
            <w:rPr>
              <w:rFonts w:hint="eastAsia"/>
              <w:lang w:val="en-US" w:eastAsia="zh-CN"/>
            </w:rPr>
            <w:t>下载电子档</w:t>
          </w:r>
          <w:r>
            <w:tab/>
          </w:r>
          <w:r>
            <w:fldChar w:fldCharType="begin"/>
          </w:r>
          <w:r>
            <w:instrText xml:space="preserve"> PAGEREF _Toc15933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00A920F7">
          <w:pPr>
            <w:pStyle w:val="12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_Toc5826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 w:ascii="宋体" w:hAnsi="宋体" w:eastAsia="宋体" w:cs="宋体"/>
            </w:rPr>
            <w:t xml:space="preserve">2.2. </w:t>
          </w:r>
          <w:r>
            <w:rPr>
              <w:rFonts w:hint="eastAsia"/>
              <w:lang w:val="en-US" w:eastAsia="zh-CN"/>
            </w:rPr>
            <w:t>电子档申请记录</w:t>
          </w:r>
          <w:r>
            <w:tab/>
          </w:r>
          <w:r>
            <w:fldChar w:fldCharType="begin"/>
          </w:r>
          <w:r>
            <w:instrText xml:space="preserve"> PAGEREF _Toc5826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4DE1A148">
          <w:pPr>
            <w:pStyle w:val="11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_Toc19244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/>
            </w:rPr>
            <w:t xml:space="preserve">3. </w:t>
          </w:r>
          <w:r>
            <w:rPr>
              <w:rFonts w:hint="eastAsia"/>
              <w:lang w:val="en-US" w:eastAsia="zh-CN"/>
            </w:rPr>
            <w:t>电子证明文件在线验真</w:t>
          </w:r>
          <w:r>
            <w:tab/>
          </w:r>
          <w:r>
            <w:fldChar w:fldCharType="begin"/>
          </w:r>
          <w:r>
            <w:instrText xml:space="preserve"> PAGEREF _Toc19244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41858506">
          <w:pPr>
            <w:pageBreakBefore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default"/>
            </w:rPr>
          </w:pPr>
          <w:r>
            <w:rPr>
              <w:bCs/>
              <w:lang w:val="zh-CN"/>
            </w:rPr>
            <w:fldChar w:fldCharType="end"/>
          </w:r>
        </w:p>
      </w:sdtContent>
    </w:sdt>
    <w:p w14:paraId="438F966A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</w:rPr>
      </w:pPr>
      <w:r>
        <w:rPr>
          <w:rFonts w:hint="default"/>
        </w:rPr>
        <w:br w:type="page"/>
      </w:r>
    </w:p>
    <w:p w14:paraId="7B2A1CB9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bookmarkStart w:id="0" w:name="_Toc24975"/>
      <w:r>
        <w:rPr>
          <w:rFonts w:hint="eastAsia"/>
          <w:lang w:val="en-US" w:eastAsia="zh-CN"/>
        </w:rPr>
        <w:t>用户登录</w:t>
      </w:r>
      <w:bookmarkEnd w:id="0"/>
    </w:p>
    <w:p w14:paraId="276CF135"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  <w:bookmarkStart w:id="1" w:name="_Toc17516"/>
      <w:r>
        <w:rPr>
          <w:rFonts w:hint="eastAsia"/>
          <w:lang w:val="en-US" w:eastAsia="zh-CN"/>
        </w:rPr>
        <w:t>统一身份认证登录</w:t>
      </w:r>
      <w:bookmarkEnd w:id="1"/>
    </w:p>
    <w:p w14:paraId="4CE6F752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访问地址：http://dzcj.czu.cn:8180/css-admin/#/casLogin</w:t>
      </w:r>
    </w:p>
    <w:p w14:paraId="0C740D3D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/>
          <w:lang w:val="en-US" w:eastAsia="zh-CN"/>
        </w:rPr>
      </w:pPr>
    </w:p>
    <w:p w14:paraId="5D978CFD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面向用户</w:t>
      </w:r>
    </w:p>
    <w:p w14:paraId="560F37B0">
      <w:pPr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在校本科生</w:t>
      </w:r>
    </w:p>
    <w:p w14:paraId="52050FAB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/>
        <w:textAlignment w:val="auto"/>
        <w:rPr>
          <w:rFonts w:hint="eastAsia"/>
          <w:lang w:val="en-US" w:eastAsia="zh-CN"/>
        </w:rPr>
      </w:pPr>
    </w:p>
    <w:p w14:paraId="5FBE7EB3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操作说明：浏览器中输入访问地址，使用统一身份认证系统的账号（学号）和密码进行登录操作。</w:t>
      </w:r>
    </w:p>
    <w:p w14:paraId="363555A5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4779645" cy="2811780"/>
            <wp:effectExtent l="0" t="0" r="190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79645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633BD"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  <w:bookmarkStart w:id="2" w:name="_Toc3510"/>
      <w:r>
        <w:rPr>
          <w:rFonts w:hint="eastAsia"/>
          <w:lang w:val="en-US" w:eastAsia="zh-CN"/>
        </w:rPr>
        <w:t>账号密码登录</w:t>
      </w:r>
      <w:bookmarkEnd w:id="2"/>
    </w:p>
    <w:p w14:paraId="4A6F99F3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访问地址：http://dzcj.czu.cn:8180/css-admin/#/login</w:t>
      </w:r>
    </w:p>
    <w:p w14:paraId="0CB205BE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/>
          <w:lang w:val="en-US" w:eastAsia="zh-CN"/>
        </w:rPr>
      </w:pPr>
    </w:p>
    <w:p w14:paraId="681D0F48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面向用户</w:t>
      </w:r>
    </w:p>
    <w:p w14:paraId="5A865349">
      <w:pPr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毕业本科生</w:t>
      </w:r>
    </w:p>
    <w:p w14:paraId="003B0BB0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/>
        <w:textAlignment w:val="auto"/>
        <w:rPr>
          <w:rFonts w:hint="eastAsia"/>
          <w:lang w:val="en-US" w:eastAsia="zh-CN"/>
        </w:rPr>
      </w:pPr>
    </w:p>
    <w:p w14:paraId="2270149F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操作说明：浏览器中输入访问地址，使用毕业本科生的账号（学号）密码（身份证号）进行登录操作。</w:t>
      </w:r>
    </w:p>
    <w:p w14:paraId="304883FD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4434205" cy="2535555"/>
            <wp:effectExtent l="0" t="0" r="4445" b="1714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34205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F93E5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</w:p>
    <w:p w14:paraId="7B4CC92A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  <w:bookmarkStart w:id="3" w:name="_Toc26979"/>
      <w:r>
        <w:rPr>
          <w:rFonts w:hint="eastAsia"/>
          <w:lang w:val="en-US" w:eastAsia="zh-CN"/>
        </w:rPr>
        <w:t>成绩单电子档申请</w:t>
      </w:r>
      <w:bookmarkEnd w:id="3"/>
    </w:p>
    <w:p w14:paraId="3661E722"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  <w:bookmarkStart w:id="4" w:name="_Toc18476"/>
      <w:r>
        <w:rPr>
          <w:rFonts w:hint="eastAsia"/>
          <w:lang w:val="en-US" w:eastAsia="zh-CN"/>
        </w:rPr>
        <w:t>电子档下载申请</w:t>
      </w:r>
      <w:bookmarkEnd w:id="4"/>
    </w:p>
    <w:p w14:paraId="70D6791C"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  <w:bookmarkStart w:id="5" w:name="_Toc19736"/>
      <w:r>
        <w:rPr>
          <w:rFonts w:hint="eastAsia"/>
          <w:lang w:val="en-US" w:eastAsia="zh-CN"/>
        </w:rPr>
        <w:t>进入申请项目列表页面</w:t>
      </w:r>
      <w:bookmarkEnd w:id="5"/>
    </w:p>
    <w:p w14:paraId="5D6AD98C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登录后，选择“电子档下载”-&gt;“电子档下载申请”，即可进入电子档下载申请操作页面，如下图所示。</w:t>
      </w:r>
    </w:p>
    <w:p w14:paraId="720A91F7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59070" cy="3140075"/>
            <wp:effectExtent l="0" t="0" r="17780" b="317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314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A3911"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bookmarkStart w:id="6" w:name="_Toc13937"/>
      <w:r>
        <w:rPr>
          <w:rFonts w:hint="eastAsia"/>
          <w:lang w:val="en-US" w:eastAsia="zh-CN"/>
        </w:rPr>
        <w:t>选择成绩单项目预览</w:t>
      </w:r>
      <w:bookmarkEnd w:id="6"/>
    </w:p>
    <w:p w14:paraId="03679B75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选择“成绩单”项目，点击，进入项目预览页面，可以在该页面查看成绩单报表内容，确认内容，若内容无误，点击“下一步”，进入到电子档下载页面。</w:t>
      </w:r>
    </w:p>
    <w:p w14:paraId="49F605C2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63515" cy="3110230"/>
            <wp:effectExtent l="0" t="0" r="13335" b="1397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11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FBE29"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bookmarkStart w:id="7" w:name="_Toc15933"/>
      <w:r>
        <w:rPr>
          <w:rFonts w:hint="eastAsia"/>
          <w:lang w:val="en-US" w:eastAsia="zh-CN"/>
        </w:rPr>
        <w:t>下载电子档</w:t>
      </w:r>
      <w:bookmarkEnd w:id="7"/>
    </w:p>
    <w:p w14:paraId="03A8CE0B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default"/>
          <w:lang w:val="en-US"/>
        </w:rPr>
      </w:pPr>
      <w:r>
        <w:rPr>
          <w:rFonts w:hint="eastAsia"/>
          <w:lang w:val="en-US" w:eastAsia="zh-CN"/>
        </w:rPr>
        <w:t>成绩单电子档生成成功，可以选择“下载到本地”将成绩单电子档下载到本地电脑上，也可以选择“发送至邮箱”，输入邮箱地址，将成绩单电子档发送到输入的邮箱中。</w:t>
      </w:r>
    </w:p>
    <w:p w14:paraId="3EE9AFFE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66055" cy="3159760"/>
            <wp:effectExtent l="0" t="0" r="10795" b="254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07086">
      <w:pPr>
        <w:pStyle w:val="5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/>
          <w:lang w:val="en-US" w:eastAsia="zh-CN"/>
        </w:rPr>
        <w:t>下载至本地</w:t>
      </w:r>
    </w:p>
    <w:p w14:paraId="6E614586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72405" cy="3194685"/>
            <wp:effectExtent l="0" t="0" r="4445" b="571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9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F102F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72405" cy="3217545"/>
            <wp:effectExtent l="0" t="0" r="4445" b="190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1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04C50">
      <w:pPr>
        <w:pStyle w:val="5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/>
          <w:lang w:val="en-US" w:eastAsia="zh-CN"/>
        </w:rPr>
        <w:t>发送至邮箱</w:t>
      </w:r>
    </w:p>
    <w:p w14:paraId="6CFD10E5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default"/>
          <w:lang w:val="en-US"/>
        </w:rPr>
      </w:pPr>
      <w:r>
        <w:rPr>
          <w:rFonts w:hint="eastAsia"/>
          <w:lang w:val="en-US" w:eastAsia="zh-CN"/>
        </w:rPr>
        <w:t>输入邮箱地址，点击“发送”，将成绩单发送至邮箱中。</w:t>
      </w:r>
    </w:p>
    <w:p w14:paraId="1E0F9E48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73675" cy="3192780"/>
            <wp:effectExtent l="0" t="0" r="3175" b="762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E1BE0"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</w:rPr>
      </w:pPr>
      <w:bookmarkStart w:id="8" w:name="_Toc5826"/>
      <w:r>
        <w:rPr>
          <w:rFonts w:hint="eastAsia"/>
          <w:lang w:val="en-US" w:eastAsia="zh-CN"/>
        </w:rPr>
        <w:t>电子档申请记录</w:t>
      </w:r>
      <w:bookmarkEnd w:id="8"/>
    </w:p>
    <w:p w14:paraId="20619FBB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default"/>
        </w:rPr>
      </w:pPr>
    </w:p>
    <w:p w14:paraId="05D4C726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</w:rPr>
      </w:pPr>
      <w:r>
        <w:drawing>
          <wp:inline distT="0" distB="0" distL="114300" distR="114300">
            <wp:extent cx="5271135" cy="3180080"/>
            <wp:effectExtent l="0" t="0" r="5715" b="127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8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C5CE3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</w:rPr>
      </w:pPr>
      <w:bookmarkStart w:id="9" w:name="_Toc19244"/>
      <w:r>
        <w:rPr>
          <w:rFonts w:hint="eastAsia"/>
          <w:lang w:val="en-US" w:eastAsia="zh-CN"/>
        </w:rPr>
        <w:t>电子证明文件在线验真</w:t>
      </w:r>
      <w:bookmarkEnd w:id="9"/>
    </w:p>
    <w:p w14:paraId="6EC997B4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default" w:ascii="Tahoma" w:hAnsi="Tahoma" w:eastAsia="Tahoma" w:cs="Tahoma"/>
          <w:i w:val="0"/>
          <w:iCs w:val="0"/>
          <w:caps w:val="0"/>
          <w:spacing w:val="0"/>
          <w:sz w:val="21"/>
          <w:szCs w:val="21"/>
        </w:rPr>
      </w:pPr>
      <w:r>
        <w:rPr>
          <w:rFonts w:hint="eastAsia"/>
          <w:lang w:val="en-US" w:eastAsia="zh-CN"/>
        </w:rPr>
        <w:t>电子证明文件在线验真网址：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"http://211.70.96.93:8180/css-admin/" \l "/verification/certificate/index" \t "http://mail.fangwutech.com/alimail/entries/v5.1/mail/folder-101/all/_blank"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http://dzcj.czu.cn:8180</w:t>
      </w:r>
      <w:r>
        <w:rPr>
          <w:rFonts w:hint="default"/>
          <w:lang w:val="en-US" w:eastAsia="zh-CN"/>
        </w:rPr>
        <w:t>/css-admin/#/verification/certificate/index</w:t>
      </w:r>
      <w:r>
        <w:rPr>
          <w:rFonts w:hint="default"/>
          <w:lang w:val="en-US" w:eastAsia="zh-CN"/>
        </w:rPr>
        <w:fldChar w:fldCharType="end"/>
      </w:r>
      <w:bookmarkStart w:id="10" w:name="_GoBack"/>
      <w:bookmarkEnd w:id="10"/>
    </w:p>
    <w:p w14:paraId="18D8478A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 w:ascii="Tahoma" w:hAnsi="Tahoma" w:eastAsia="宋体" w:cs="Tahoma"/>
          <w:i w:val="0"/>
          <w:iCs w:val="0"/>
          <w:caps w:val="0"/>
          <w:spacing w:val="0"/>
          <w:sz w:val="21"/>
          <w:szCs w:val="21"/>
          <w:lang w:val="en-US" w:eastAsia="zh-CN"/>
        </w:rPr>
      </w:pPr>
      <w:r>
        <w:rPr>
          <w:rFonts w:hint="eastAsia" w:ascii="Tahoma" w:hAnsi="Tahoma" w:eastAsia="宋体" w:cs="Tahoma"/>
          <w:i w:val="0"/>
          <w:iCs w:val="0"/>
          <w:caps w:val="0"/>
          <w:spacing w:val="0"/>
          <w:sz w:val="21"/>
          <w:szCs w:val="21"/>
          <w:lang w:val="en-US" w:eastAsia="zh-CN"/>
        </w:rPr>
        <w:t>验真网址会在电子证明文件邮件中说明，用户可以根据验真地址，将成绩单文件上传至服务器进行验真校验，验真成功，会返回验证的结果信息。</w:t>
      </w:r>
    </w:p>
    <w:p w14:paraId="2197B63A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jc w:val="left"/>
        <w:textAlignment w:val="auto"/>
        <w:rPr>
          <w:rFonts w:hint="eastAsia" w:ascii="Tahoma" w:hAnsi="Tahoma" w:eastAsia="宋体" w:cs="Tahoma"/>
          <w:i w:val="0"/>
          <w:iCs w:val="0"/>
          <w:caps w:val="0"/>
          <w:spacing w:val="0"/>
          <w:sz w:val="21"/>
          <w:szCs w:val="21"/>
          <w:lang w:val="en-US" w:eastAsia="zh-CN"/>
        </w:rPr>
      </w:pPr>
      <w:r>
        <w:rPr>
          <w:rFonts w:hint="eastAsia"/>
          <w:lang w:val="en-US" w:eastAsia="zh-CN"/>
        </w:rPr>
        <w:t>验证成功后，如下图所示结果页面。</w:t>
      </w:r>
    </w:p>
    <w:p w14:paraId="61654ECB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4215765" cy="2548890"/>
            <wp:effectExtent l="0" t="0" r="13335" b="381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15765" cy="254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95484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4337050" cy="2624455"/>
            <wp:effectExtent l="0" t="0" r="6350" b="4445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37050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7FB49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4F4731">
    <w:pPr>
      <w:pStyle w:val="10"/>
      <w:jc w:val="left"/>
    </w:pPr>
    <w:r>
      <w:rPr>
        <w:rFonts w:hint="eastAsia"/>
      </w:rPr>
      <w:t>南京方物科技</w:t>
    </w:r>
    <w:r>
      <w:t>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CDCDEBD"/>
    <w:multiLevelType w:val="multilevel"/>
    <w:tmpl w:val="1CDCDEBD"/>
    <w:lvl w:ilvl="0" w:tentative="0">
      <w:start w:val="1"/>
      <w:numFmt w:val="decimal"/>
      <w:pStyle w:val="2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67" w:hanging="567"/>
      </w:pPr>
      <w:rPr>
        <w:rFonts w:hint="default" w:ascii="宋体" w:hAnsi="宋体" w:eastAsia="宋体" w:cs="宋体"/>
      </w:rPr>
    </w:lvl>
    <w:lvl w:ilvl="2" w:tentative="0">
      <w:start w:val="1"/>
      <w:numFmt w:val="decimal"/>
      <w:pStyle w:val="4"/>
      <w:lvlText w:val="%1.%2.%3."/>
      <w:lvlJc w:val="left"/>
      <w:pPr>
        <w:ind w:left="709" w:hanging="709"/>
      </w:pPr>
      <w:rPr>
        <w:rFonts w:hint="default" w:ascii="宋体" w:hAnsi="宋体" w:eastAsia="宋体" w:cs="宋体"/>
      </w:rPr>
    </w:lvl>
    <w:lvl w:ilvl="3" w:tentative="0">
      <w:start w:val="1"/>
      <w:numFmt w:val="decimal"/>
      <w:pStyle w:val="5"/>
      <w:lvlText w:val="%1.%2.%3.%4."/>
      <w:lvlJc w:val="left"/>
      <w:pPr>
        <w:ind w:left="850" w:hanging="850"/>
      </w:pPr>
      <w:rPr>
        <w:rFonts w:hint="default" w:ascii="宋体" w:hAnsi="宋体" w:eastAsia="宋体" w:cs="宋体"/>
      </w:rPr>
    </w:lvl>
    <w:lvl w:ilvl="4" w:tentative="0">
      <w:start w:val="1"/>
      <w:numFmt w:val="decimal"/>
      <w:pStyle w:val="6"/>
      <w:lvlText w:val="%1.%2.%3.%4.%5."/>
      <w:lvlJc w:val="left"/>
      <w:pPr>
        <w:ind w:left="991" w:hanging="991"/>
      </w:pPr>
      <w:rPr>
        <w:rFonts w:hint="default" w:ascii="宋体" w:hAnsi="宋体" w:eastAsia="宋体" w:cs="宋体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1">
    <w:nsid w:val="7E721A40"/>
    <w:multiLevelType w:val="singleLevel"/>
    <w:tmpl w:val="7E721A40"/>
    <w:lvl w:ilvl="0" w:tentative="0">
      <w:start w:val="1"/>
      <w:numFmt w:val="bullet"/>
      <w:lvlText w:val=""/>
      <w:lvlJc w:val="left"/>
      <w:pPr>
        <w:tabs>
          <w:tab w:val="left" w:pos="420"/>
        </w:tabs>
        <w:ind w:left="84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118A6"/>
    <w:rsid w:val="003A0914"/>
    <w:rsid w:val="016245C6"/>
    <w:rsid w:val="01730582"/>
    <w:rsid w:val="021D229B"/>
    <w:rsid w:val="0224187C"/>
    <w:rsid w:val="02E37317"/>
    <w:rsid w:val="03906A9D"/>
    <w:rsid w:val="03C07382"/>
    <w:rsid w:val="047F0FEB"/>
    <w:rsid w:val="04B2316F"/>
    <w:rsid w:val="062E7140"/>
    <w:rsid w:val="065B7836"/>
    <w:rsid w:val="07414C7E"/>
    <w:rsid w:val="087D7F38"/>
    <w:rsid w:val="09E813E1"/>
    <w:rsid w:val="0A081A83"/>
    <w:rsid w:val="0A353475"/>
    <w:rsid w:val="0A424F95"/>
    <w:rsid w:val="0ADD4CBE"/>
    <w:rsid w:val="0AFD6E74"/>
    <w:rsid w:val="0BAC7AB3"/>
    <w:rsid w:val="0BDE6F3F"/>
    <w:rsid w:val="0C831895"/>
    <w:rsid w:val="0D074274"/>
    <w:rsid w:val="0D6E60A1"/>
    <w:rsid w:val="0E8076B6"/>
    <w:rsid w:val="0F361B7A"/>
    <w:rsid w:val="11C10E95"/>
    <w:rsid w:val="12661A3D"/>
    <w:rsid w:val="126F6B43"/>
    <w:rsid w:val="13421B62"/>
    <w:rsid w:val="157E0E4B"/>
    <w:rsid w:val="16144CB6"/>
    <w:rsid w:val="162C6AF9"/>
    <w:rsid w:val="162E461F"/>
    <w:rsid w:val="18CB43A7"/>
    <w:rsid w:val="18DA6CE0"/>
    <w:rsid w:val="19402748"/>
    <w:rsid w:val="19FB78C0"/>
    <w:rsid w:val="1AD80FFE"/>
    <w:rsid w:val="1AF51BB0"/>
    <w:rsid w:val="1B8D3B96"/>
    <w:rsid w:val="1C13053F"/>
    <w:rsid w:val="1EF328AA"/>
    <w:rsid w:val="1FA70EB0"/>
    <w:rsid w:val="206C46C2"/>
    <w:rsid w:val="208337BA"/>
    <w:rsid w:val="22EB3FC4"/>
    <w:rsid w:val="24194B61"/>
    <w:rsid w:val="24E16D01"/>
    <w:rsid w:val="261D0A43"/>
    <w:rsid w:val="262A4E03"/>
    <w:rsid w:val="274243CE"/>
    <w:rsid w:val="283C2BCC"/>
    <w:rsid w:val="2A3A75DF"/>
    <w:rsid w:val="2B035C23"/>
    <w:rsid w:val="2BDB094E"/>
    <w:rsid w:val="2DD6761F"/>
    <w:rsid w:val="2EE351E2"/>
    <w:rsid w:val="310E0365"/>
    <w:rsid w:val="32140715"/>
    <w:rsid w:val="32643447"/>
    <w:rsid w:val="32B617CD"/>
    <w:rsid w:val="32D360DD"/>
    <w:rsid w:val="336F5D12"/>
    <w:rsid w:val="343905E9"/>
    <w:rsid w:val="3529097C"/>
    <w:rsid w:val="35F501D3"/>
    <w:rsid w:val="373518C9"/>
    <w:rsid w:val="378B76CC"/>
    <w:rsid w:val="39F854DB"/>
    <w:rsid w:val="3A306308"/>
    <w:rsid w:val="3B2E4FD7"/>
    <w:rsid w:val="3BA40D5C"/>
    <w:rsid w:val="3CD13DD3"/>
    <w:rsid w:val="3D1D0DC6"/>
    <w:rsid w:val="3D580050"/>
    <w:rsid w:val="3FD140EA"/>
    <w:rsid w:val="3FD37E62"/>
    <w:rsid w:val="407B61A9"/>
    <w:rsid w:val="40831931"/>
    <w:rsid w:val="41BB295C"/>
    <w:rsid w:val="42254279"/>
    <w:rsid w:val="42350960"/>
    <w:rsid w:val="43DE6DD5"/>
    <w:rsid w:val="44444E8A"/>
    <w:rsid w:val="44526C5B"/>
    <w:rsid w:val="453E5D7D"/>
    <w:rsid w:val="45554E75"/>
    <w:rsid w:val="458F5044"/>
    <w:rsid w:val="46001285"/>
    <w:rsid w:val="483C715F"/>
    <w:rsid w:val="48B63E7D"/>
    <w:rsid w:val="49D15412"/>
    <w:rsid w:val="4B032860"/>
    <w:rsid w:val="4B3317B5"/>
    <w:rsid w:val="4BBA3C84"/>
    <w:rsid w:val="4C303F46"/>
    <w:rsid w:val="4EA330F5"/>
    <w:rsid w:val="4F9111A0"/>
    <w:rsid w:val="4FA96F65"/>
    <w:rsid w:val="50354221"/>
    <w:rsid w:val="51114346"/>
    <w:rsid w:val="51D7550F"/>
    <w:rsid w:val="521D4F6D"/>
    <w:rsid w:val="53756B51"/>
    <w:rsid w:val="5531145B"/>
    <w:rsid w:val="55B61960"/>
    <w:rsid w:val="56AE2637"/>
    <w:rsid w:val="579932E7"/>
    <w:rsid w:val="589D2963"/>
    <w:rsid w:val="593B4656"/>
    <w:rsid w:val="5A964F8E"/>
    <w:rsid w:val="5B1E7D8B"/>
    <w:rsid w:val="5C313AEE"/>
    <w:rsid w:val="5CDA5F34"/>
    <w:rsid w:val="5EEC01A1"/>
    <w:rsid w:val="5F117C07"/>
    <w:rsid w:val="5F404EA4"/>
    <w:rsid w:val="5F7A39FE"/>
    <w:rsid w:val="5F8D3557"/>
    <w:rsid w:val="5FF50BE3"/>
    <w:rsid w:val="60B73F6A"/>
    <w:rsid w:val="60BA6EA8"/>
    <w:rsid w:val="620A72BB"/>
    <w:rsid w:val="62791D4B"/>
    <w:rsid w:val="627D587D"/>
    <w:rsid w:val="632D4816"/>
    <w:rsid w:val="64AA6B34"/>
    <w:rsid w:val="65AC068A"/>
    <w:rsid w:val="66E8749F"/>
    <w:rsid w:val="6739419F"/>
    <w:rsid w:val="675D60DF"/>
    <w:rsid w:val="68F3569E"/>
    <w:rsid w:val="691B590A"/>
    <w:rsid w:val="69E6093C"/>
    <w:rsid w:val="6AE34B4E"/>
    <w:rsid w:val="6B166CD1"/>
    <w:rsid w:val="6C44161C"/>
    <w:rsid w:val="6D7970A3"/>
    <w:rsid w:val="6E7C32EF"/>
    <w:rsid w:val="6E805B45"/>
    <w:rsid w:val="6EED7D49"/>
    <w:rsid w:val="6F3D410D"/>
    <w:rsid w:val="6FAC0A17"/>
    <w:rsid w:val="717C1858"/>
    <w:rsid w:val="72AC65F9"/>
    <w:rsid w:val="73724CC1"/>
    <w:rsid w:val="758E3908"/>
    <w:rsid w:val="76674885"/>
    <w:rsid w:val="789E3E62"/>
    <w:rsid w:val="78BA2490"/>
    <w:rsid w:val="7A3D2163"/>
    <w:rsid w:val="7C4A67DB"/>
    <w:rsid w:val="7C5238E1"/>
    <w:rsid w:val="7E1E0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</w:pPr>
    <w:rPr>
      <w:rFonts w:asciiTheme="minorHAnsi" w:hAnsiTheme="minorHAnsi" w:eastAsiaTheme="minorEastAsia" w:cstheme="minorBidi"/>
      <w:kern w:val="2"/>
      <w:sz w:val="21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576" w:lineRule="auto"/>
      <w:outlineLvl w:val="0"/>
    </w:pPr>
    <w:rPr>
      <w:rFonts w:asciiTheme="minorAscii" w:hAnsiTheme="minorAscii"/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before="260" w:beforeLines="0" w:beforeAutospacing="0" w:after="260" w:afterLines="0" w:afterAutospacing="0" w:line="413" w:lineRule="auto"/>
      <w:ind w:left="567" w:hanging="567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numPr>
        <w:ilvl w:val="2"/>
        <w:numId w:val="1"/>
      </w:numPr>
      <w:spacing w:before="260" w:beforeLines="0" w:beforeAutospacing="0" w:after="260" w:afterLines="0" w:afterAutospacing="0" w:line="413" w:lineRule="auto"/>
      <w:ind w:left="709" w:hanging="709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850" w:hanging="850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991" w:hanging="991"/>
      <w:outlineLvl w:val="4"/>
    </w:pPr>
    <w:rPr>
      <w:b/>
      <w:sz w:val="28"/>
    </w:rPr>
  </w:style>
  <w:style w:type="character" w:default="1" w:styleId="14">
    <w:name w:val="Default Paragraph Font"/>
    <w:semiHidden/>
    <w:qFormat/>
    <w:uiPriority w:val="0"/>
  </w:style>
  <w:style w:type="table" w:default="1" w:styleId="1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annotation text"/>
    <w:basedOn w:val="1"/>
    <w:qFormat/>
    <w:uiPriority w:val="0"/>
    <w:pPr>
      <w:jc w:val="left"/>
    </w:pPr>
  </w:style>
  <w:style w:type="paragraph" w:styleId="8">
    <w:name w:val="toc 3"/>
    <w:basedOn w:val="1"/>
    <w:next w:val="1"/>
    <w:unhideWhenUsed/>
    <w:qFormat/>
    <w:uiPriority w:val="39"/>
    <w:pPr>
      <w:ind w:left="840" w:leftChars="400"/>
    </w:pPr>
  </w:style>
  <w:style w:type="paragraph" w:styleId="9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0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1">
    <w:name w:val="toc 1"/>
    <w:basedOn w:val="1"/>
    <w:next w:val="1"/>
    <w:unhideWhenUsed/>
    <w:qFormat/>
    <w:uiPriority w:val="39"/>
    <w:pPr>
      <w:spacing w:before="120" w:after="120"/>
      <w:jc w:val="left"/>
    </w:pPr>
    <w:rPr>
      <w:rFonts w:cs="Calibri"/>
      <w:b/>
      <w:bCs/>
      <w:caps/>
      <w:sz w:val="20"/>
      <w:szCs w:val="20"/>
    </w:rPr>
  </w:style>
  <w:style w:type="paragraph" w:styleId="12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5">
    <w:name w:val="Hyperlink"/>
    <w:basedOn w:val="14"/>
    <w:qFormat/>
    <w:uiPriority w:val="0"/>
    <w:rPr>
      <w:color w:val="0000FF"/>
      <w:u w:val="single"/>
    </w:rPr>
  </w:style>
  <w:style w:type="paragraph" w:customStyle="1" w:styleId="16">
    <w:name w:val="TOC Heading"/>
    <w:basedOn w:val="2"/>
    <w:next w:val="1"/>
    <w:unhideWhenUsed/>
    <w:qFormat/>
    <w:uiPriority w:val="39"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E54A1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765</Words>
  <Characters>951</Characters>
  <Lines>0</Lines>
  <Paragraphs>0</Paragraphs>
  <TotalTime>0</TotalTime>
  <ScaleCrop>false</ScaleCrop>
  <LinksUpToDate>false</LinksUpToDate>
  <CharactersWithSpaces>991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2022-07-02T05:29:00Z</dcterms:created>
  <dc:creator>tao</dc:creator>
  <cp:lastModifiedBy>吴涛</cp:lastModifiedBy>
  <dcterms:modified xsi:type="dcterms:W3CDTF">2025-06-12T08:45:04Z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A8D85483032E460F8EE5A37748832FEA</vt:lpwstr>
  </property>
  <property fmtid="{D5CDD505-2E9C-101B-9397-08002B2CF9AE}" pid="4" name="KSOTemplateDocerSaveRecord">
    <vt:lpwstr>eyJoZGlkIjoiNzU2NDVlZTUyMTJlNmUwY2I4NGE3MDFmZGFmODY2OWIiLCJ1c2VySWQiOiI0MzAwNjYzMjYifQ==</vt:lpwstr>
  </property>
</Properties>
</file>