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 w:rsidRPr="00F0439F">
        <w:rPr>
          <w:rFonts w:hint="eastAsia"/>
        </w:rPr>
        <w:t>：</w:t>
      </w:r>
    </w:p>
    <w:p w:rsidR="00BF0300" w:rsidRPr="00F0439F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本校学生赴国内、外高校研修结束返校后的</w:t>
      </w:r>
      <w:r w:rsidR="00683398" w:rsidRPr="00F0439F">
        <w:rPr>
          <w:rFonts w:asciiTheme="minorEastAsia" w:hAnsiTheme="minorEastAsia" w:hint="eastAsia"/>
          <w:sz w:val="24"/>
          <w:szCs w:val="24"/>
        </w:rPr>
        <w:t>学分认定。</w:t>
      </w:r>
    </w:p>
    <w:p w:rsidR="00BF0300" w:rsidRPr="00F0439F" w:rsidRDefault="00B84894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大学英语四六级、</w:t>
      </w:r>
      <w:r w:rsidRPr="00CE508B">
        <w:rPr>
          <w:rFonts w:asciiTheme="minorEastAsia" w:hAnsiTheme="minorEastAsia" w:hint="eastAsia"/>
          <w:color w:val="FF0000"/>
          <w:sz w:val="24"/>
          <w:szCs w:val="24"/>
        </w:rPr>
        <w:t>江苏省计算机等级考试</w:t>
      </w:r>
      <w:r w:rsidR="00683398" w:rsidRPr="00F0439F">
        <w:rPr>
          <w:rFonts w:asciiTheme="minorEastAsia" w:hAnsiTheme="minorEastAsia" w:hint="eastAsia"/>
          <w:sz w:val="24"/>
          <w:szCs w:val="24"/>
        </w:rPr>
        <w:t>等</w:t>
      </w:r>
      <w:r w:rsidR="00BF0300" w:rsidRPr="00F0439F">
        <w:rPr>
          <w:rFonts w:asciiTheme="minorEastAsia" w:hAnsiTheme="minorEastAsia" w:hint="eastAsia"/>
          <w:sz w:val="24"/>
          <w:szCs w:val="24"/>
        </w:rPr>
        <w:t>相关课程</w:t>
      </w:r>
      <w:r w:rsidR="00683398" w:rsidRPr="00F0439F">
        <w:rPr>
          <w:rFonts w:asciiTheme="minorEastAsia" w:hAnsiTheme="minorEastAsia" w:hint="eastAsia"/>
          <w:sz w:val="24"/>
          <w:szCs w:val="24"/>
        </w:rPr>
        <w:t>的</w:t>
      </w:r>
      <w:r w:rsidR="00BF0300" w:rsidRPr="00F0439F">
        <w:rPr>
          <w:rFonts w:asciiTheme="minorEastAsia" w:hAnsiTheme="minorEastAsia" w:hint="eastAsia"/>
          <w:sz w:val="24"/>
          <w:szCs w:val="24"/>
        </w:rPr>
        <w:t>学分升</w:t>
      </w:r>
      <w:r w:rsidR="00683398" w:rsidRPr="00F0439F">
        <w:rPr>
          <w:rFonts w:asciiTheme="minorEastAsia" w:hAnsiTheme="minorEastAsia" w:hint="eastAsia"/>
          <w:sz w:val="24"/>
          <w:szCs w:val="24"/>
        </w:rPr>
        <w:t>级</w:t>
      </w:r>
      <w:r w:rsidR="00BF0300"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高考</w:t>
      </w:r>
      <w:r w:rsidR="00572B28" w:rsidRPr="00F0439F">
        <w:rPr>
          <w:rFonts w:asciiTheme="minorEastAsia" w:hAnsiTheme="minorEastAsia" w:hint="eastAsia"/>
          <w:sz w:val="24"/>
          <w:szCs w:val="24"/>
        </w:rPr>
        <w:t>外语</w:t>
      </w:r>
      <w:r w:rsidRPr="00F0439F">
        <w:rPr>
          <w:rFonts w:asciiTheme="minorEastAsia" w:hAnsiTheme="minorEastAsia" w:hint="eastAsia"/>
          <w:sz w:val="24"/>
          <w:szCs w:val="24"/>
        </w:rPr>
        <w:t>为非英语且取得相关外语类等级考试证书的</w:t>
      </w:r>
      <w:r w:rsidR="00B84894" w:rsidRPr="00F0439F">
        <w:rPr>
          <w:rFonts w:asciiTheme="minorEastAsia" w:hAnsiTheme="minorEastAsia" w:hint="eastAsia"/>
          <w:sz w:val="24"/>
          <w:szCs w:val="24"/>
        </w:rPr>
        <w:t>学分认定</w:t>
      </w:r>
      <w:r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F0439F">
        <w:rPr>
          <w:rFonts w:ascii="黑体" w:eastAsia="黑体" w:hAnsi="黑体" w:hint="eastAsia"/>
        </w:rPr>
        <w:t>：</w:t>
      </w:r>
      <w:r w:rsidR="00BF0300" w:rsidRPr="00F0439F">
        <w:rPr>
          <w:rFonts w:ascii="黑体" w:eastAsia="黑体" w:hAnsi="黑体" w:hint="eastAsia"/>
          <w:sz w:val="24"/>
          <w:szCs w:val="24"/>
        </w:rPr>
        <w:t>转专业、转级、休学后复学</w:t>
      </w:r>
      <w:r w:rsidR="004F74EF" w:rsidRPr="00F0439F">
        <w:rPr>
          <w:rFonts w:ascii="黑体" w:eastAsia="黑体" w:hAnsi="黑体" w:hint="eastAsia"/>
          <w:sz w:val="24"/>
          <w:szCs w:val="24"/>
        </w:rPr>
        <w:t>的由于专业培养方案中课程代码等因素发生变化需要进行</w:t>
      </w:r>
      <w:r w:rsidR="00683398" w:rsidRPr="00F0439F">
        <w:rPr>
          <w:rFonts w:ascii="黑体" w:eastAsia="黑体" w:hAnsi="黑体" w:hint="eastAsia"/>
          <w:sz w:val="24"/>
          <w:szCs w:val="24"/>
        </w:rPr>
        <w:t>相关</w:t>
      </w:r>
      <w:r w:rsidR="004F74EF" w:rsidRPr="00F0439F">
        <w:rPr>
          <w:rFonts w:ascii="黑体" w:eastAsia="黑体" w:hAnsi="黑体" w:hint="eastAsia"/>
          <w:sz w:val="24"/>
          <w:szCs w:val="24"/>
        </w:rPr>
        <w:t>课程</w:t>
      </w:r>
      <w:r w:rsidR="00683398" w:rsidRPr="00F0439F">
        <w:rPr>
          <w:rFonts w:ascii="黑体" w:eastAsia="黑体" w:hAnsi="黑体" w:hint="eastAsia"/>
          <w:sz w:val="24"/>
          <w:szCs w:val="24"/>
        </w:rPr>
        <w:t>的</w:t>
      </w:r>
      <w:r w:rsidR="004F74EF" w:rsidRPr="00F0439F">
        <w:rPr>
          <w:rFonts w:ascii="黑体" w:eastAsia="黑体" w:hAnsi="黑体" w:hint="eastAsia"/>
          <w:sz w:val="24"/>
          <w:szCs w:val="24"/>
        </w:rPr>
        <w:t>替代</w:t>
      </w:r>
      <w:r w:rsidR="00C66A71" w:rsidRPr="00F0439F">
        <w:rPr>
          <w:rFonts w:ascii="黑体" w:eastAsia="黑体" w:hAnsi="黑体" w:hint="eastAsia"/>
          <w:sz w:val="24"/>
          <w:szCs w:val="24"/>
        </w:rPr>
        <w:t>时可选择此项</w:t>
      </w:r>
      <w:r w:rsidR="00BF0300" w:rsidRPr="00F0439F">
        <w:rPr>
          <w:rFonts w:ascii="黑体" w:eastAsia="黑体" w:hAnsi="黑体" w:hint="eastAsia"/>
          <w:sz w:val="24"/>
          <w:szCs w:val="24"/>
        </w:rPr>
        <w:t>。</w:t>
      </w:r>
    </w:p>
    <w:p w:rsidR="00F0439F" w:rsidRPr="00F0439F" w:rsidRDefault="00E502C1" w:rsidP="00E502C1">
      <w:pPr>
        <w:spacing w:line="440" w:lineRule="exact"/>
        <w:rPr>
          <w:rFonts w:ascii="黑体" w:eastAsia="黑体" w:hAnsi="黑体"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F0439F">
        <w:rPr>
          <w:rFonts w:ascii="黑体" w:eastAsia="黑体" w:hAnsi="黑体" w:hint="eastAsia"/>
          <w:color w:val="C00000"/>
          <w:sz w:val="24"/>
          <w:szCs w:val="24"/>
        </w:rPr>
        <w:t>在进行校内课程替代时请</w:t>
      </w:r>
      <w:r w:rsidR="00D06CFF" w:rsidRPr="00F0439F">
        <w:rPr>
          <w:rFonts w:ascii="黑体" w:eastAsia="黑体" w:hAnsi="黑体" w:hint="eastAsia"/>
          <w:color w:val="C00000"/>
          <w:sz w:val="24"/>
          <w:szCs w:val="24"/>
        </w:rPr>
        <w:t>将</w:t>
      </w:r>
      <w:r w:rsidR="00D06CFF" w:rsidRPr="00F0439F">
        <w:rPr>
          <w:rFonts w:ascii="黑体" w:eastAsia="黑体" w:hAnsi="黑体" w:hint="eastAsia"/>
          <w:b/>
          <w:color w:val="FF0000"/>
          <w:sz w:val="24"/>
          <w:szCs w:val="24"/>
        </w:rPr>
        <w:t>替代的课程</w:t>
      </w:r>
      <w:r w:rsidRPr="00F0439F">
        <w:rPr>
          <w:rFonts w:ascii="黑体" w:eastAsia="黑体" w:hAnsi="黑体" w:hint="eastAsia"/>
          <w:b/>
          <w:color w:val="FF0000"/>
          <w:sz w:val="24"/>
          <w:szCs w:val="24"/>
        </w:rPr>
        <w:t>逐条进行替代，不可同时填写多门课程</w:t>
      </w:r>
      <w:r w:rsidR="00F0439F" w:rsidRPr="00F0439F">
        <w:rPr>
          <w:rFonts w:ascii="黑体" w:eastAsia="黑体" w:hAnsi="黑体" w:hint="eastAsia"/>
          <w:color w:val="C00000"/>
          <w:sz w:val="24"/>
          <w:szCs w:val="24"/>
        </w:rPr>
        <w:t>.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2410C4">
        <w:rPr>
          <w:rFonts w:ascii="黑体" w:eastAsia="黑体" w:hAnsi="黑体" w:hint="eastAsia"/>
          <w:b/>
          <w:sz w:val="24"/>
          <w:szCs w:val="24"/>
        </w:rPr>
        <w:t>学分认定或升级中，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4F74EF" w:rsidRPr="006A5D4E">
        <w:rPr>
          <w:rFonts w:hint="eastAsia"/>
          <w:sz w:val="24"/>
          <w:szCs w:val="24"/>
        </w:rPr>
        <w:t>。</w:t>
      </w:r>
    </w:p>
    <w:p w:rsidR="004F74EF" w:rsidRPr="008751D6" w:rsidRDefault="00E502C1" w:rsidP="00E502C1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根据学分</w:t>
      </w:r>
      <w:r w:rsidR="00683398" w:rsidRPr="008751D6">
        <w:rPr>
          <w:rFonts w:ascii="仿宋" w:eastAsia="仿宋" w:hAnsi="仿宋" w:hint="eastAsia"/>
          <w:b/>
          <w:color w:val="C00000"/>
          <w:sz w:val="24"/>
          <w:szCs w:val="24"/>
        </w:rPr>
        <w:t>认定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文件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要求请在规定的时间内</w:t>
      </w:r>
      <w:r w:rsidR="00C66A71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（大四学年）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进行学分升级</w:t>
      </w:r>
      <w:r w:rsidR="0096738B" w:rsidRPr="008751D6">
        <w:rPr>
          <w:rFonts w:ascii="仿宋" w:eastAsia="仿宋" w:hAnsi="仿宋" w:hint="eastAsia"/>
          <w:color w:val="C00000"/>
          <w:sz w:val="24"/>
          <w:szCs w:val="24"/>
        </w:rPr>
        <w:t>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升级时请同时升级大学英语I&amp;II</w:t>
      </w:r>
      <w:r w:rsidR="00276274" w:rsidRPr="008751D6">
        <w:rPr>
          <w:rFonts w:ascii="仿宋" w:eastAsia="仿宋" w:hAnsi="仿宋" w:hint="eastAsia"/>
          <w:b/>
          <w:color w:val="C00000"/>
          <w:sz w:val="24"/>
          <w:szCs w:val="24"/>
        </w:rPr>
        <w:t>两门课程，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按大学英语四级或六级的最高成绩填写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（取其一即可</w:t>
      </w:r>
      <w:r w:rsidR="00CF3A0C" w:rsidRPr="008751D6">
        <w:rPr>
          <w:rFonts w:ascii="仿宋" w:eastAsia="仿宋" w:hAnsi="仿宋" w:hint="eastAsia"/>
          <w:b/>
          <w:color w:val="C00000"/>
          <w:sz w:val="24"/>
          <w:szCs w:val="24"/>
        </w:rPr>
        <w:t>，只可申请一次</w:t>
      </w:r>
      <w:r w:rsidR="00572B28" w:rsidRPr="008751D6">
        <w:rPr>
          <w:rFonts w:ascii="仿宋" w:eastAsia="仿宋" w:hAnsi="仿宋" w:hint="eastAsia"/>
          <w:b/>
          <w:color w:val="C00000"/>
          <w:sz w:val="24"/>
          <w:szCs w:val="24"/>
        </w:rPr>
        <w:t>）。同时在附件中拍照上传大学英语四级或六级的成绩单。</w:t>
      </w:r>
    </w:p>
    <w:p w:rsidR="002410C4" w:rsidRPr="00FD4FFD" w:rsidRDefault="00E502C1" w:rsidP="002410C4">
      <w:pPr>
        <w:spacing w:line="440" w:lineRule="exact"/>
        <w:rPr>
          <w:rFonts w:ascii="仿宋" w:eastAsia="仿宋" w:hAnsi="仿宋"/>
          <w:b/>
          <w:color w:val="7030A0"/>
          <w:sz w:val="24"/>
          <w:szCs w:val="24"/>
        </w:rPr>
      </w:pPr>
      <w:r w:rsidRPr="006E35BF"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 w:rsidRPr="006E35BF">
        <w:rPr>
          <w:rFonts w:ascii="黑体" w:eastAsia="黑体" w:hAnsi="黑体" w:hint="eastAsia"/>
          <w:sz w:val="24"/>
          <w:szCs w:val="24"/>
        </w:rPr>
        <w:t xml:space="preserve"> </w:t>
      </w:r>
      <w:r w:rsidR="00572B28" w:rsidRPr="006E35BF">
        <w:rPr>
          <w:rFonts w:ascii="黑体" w:eastAsia="黑体" w:hAnsi="黑体" w:hint="eastAsia"/>
          <w:b/>
          <w:sz w:val="24"/>
          <w:szCs w:val="24"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B84894">
        <w:rPr>
          <w:rFonts w:hint="eastAsia"/>
          <w:sz w:val="24"/>
          <w:szCs w:val="24"/>
        </w:rPr>
        <w:t>进行</w:t>
      </w:r>
      <w:r w:rsidR="00560072" w:rsidRPr="006A5D4E">
        <w:rPr>
          <w:rFonts w:hint="eastAsia"/>
          <w:sz w:val="24"/>
          <w:szCs w:val="24"/>
        </w:rPr>
        <w:t>学分认定时</w:t>
      </w:r>
      <w:r w:rsidR="00B84894">
        <w:rPr>
          <w:rFonts w:hint="eastAsia"/>
          <w:sz w:val="24"/>
          <w:szCs w:val="24"/>
        </w:rPr>
        <w:t>，</w:t>
      </w:r>
      <w:r w:rsidR="00B84894" w:rsidRPr="00CE508B">
        <w:rPr>
          <w:rFonts w:ascii="仿宋" w:eastAsia="仿宋" w:hAnsi="仿宋" w:hint="eastAsia"/>
          <w:b/>
          <w:color w:val="C00000"/>
          <w:sz w:val="24"/>
          <w:szCs w:val="24"/>
        </w:rPr>
        <w:t>日语类等级证书认定</w:t>
      </w:r>
      <w:r w:rsidR="006A5D4E" w:rsidRPr="00CE508B">
        <w:rPr>
          <w:rFonts w:ascii="仿宋" w:eastAsia="仿宋" w:hAnsi="仿宋" w:hint="eastAsia"/>
          <w:b/>
          <w:color w:val="C00000"/>
          <w:sz w:val="24"/>
          <w:szCs w:val="24"/>
        </w:rPr>
        <w:t>大学日语</w:t>
      </w:r>
      <w:r w:rsidR="00B84894" w:rsidRPr="00CE508B">
        <w:rPr>
          <w:rFonts w:ascii="仿宋" w:eastAsia="仿宋" w:hAnsi="仿宋" w:hint="eastAsia"/>
          <w:b/>
          <w:color w:val="C00000"/>
          <w:sz w:val="24"/>
          <w:szCs w:val="24"/>
        </w:rPr>
        <w:t>课程，大学日语</w:t>
      </w:r>
      <w:r w:rsidR="004B2611" w:rsidRPr="00CE508B">
        <w:rPr>
          <w:rFonts w:ascii="仿宋" w:eastAsia="仿宋" w:hAnsi="仿宋" w:hint="eastAsia"/>
          <w:b/>
          <w:color w:val="C00000"/>
          <w:sz w:val="24"/>
          <w:szCs w:val="24"/>
        </w:rPr>
        <w:t>(A)</w:t>
      </w:r>
      <w:r w:rsidR="006A5D4E" w:rsidRPr="00CE508B">
        <w:rPr>
          <w:rFonts w:ascii="仿宋" w:eastAsia="仿宋" w:hAnsi="仿宋" w:hint="eastAsia"/>
          <w:b/>
          <w:color w:val="C00000"/>
          <w:sz w:val="24"/>
          <w:szCs w:val="24"/>
        </w:rPr>
        <w:t>I</w:t>
      </w:r>
      <w:r w:rsidR="00C95191" w:rsidRPr="00CE508B">
        <w:rPr>
          <w:rFonts w:ascii="仿宋" w:eastAsia="仿宋" w:hAnsi="仿宋" w:hint="eastAsia"/>
          <w:b/>
          <w:color w:val="C00000"/>
          <w:sz w:val="24"/>
          <w:szCs w:val="24"/>
        </w:rPr>
        <w:t>的课程代码</w:t>
      </w:r>
      <w:r w:rsidR="006A5D4E" w:rsidRPr="00CE508B">
        <w:rPr>
          <w:rFonts w:ascii="仿宋" w:eastAsia="仿宋" w:hAnsi="仿宋" w:hint="eastAsia"/>
          <w:b/>
          <w:color w:val="C00000"/>
          <w:sz w:val="24"/>
          <w:szCs w:val="24"/>
        </w:rPr>
        <w:t>1000101，大学日语</w:t>
      </w:r>
      <w:r w:rsidR="004B2611" w:rsidRPr="00CE508B">
        <w:rPr>
          <w:rFonts w:ascii="仿宋" w:eastAsia="仿宋" w:hAnsi="仿宋" w:hint="eastAsia"/>
          <w:b/>
          <w:color w:val="C00000"/>
          <w:sz w:val="24"/>
          <w:szCs w:val="24"/>
        </w:rPr>
        <w:t>(A)</w:t>
      </w:r>
      <w:r w:rsidR="006A5D4E" w:rsidRPr="00CE508B">
        <w:rPr>
          <w:rFonts w:ascii="仿宋" w:eastAsia="仿宋" w:hAnsi="仿宋" w:hint="eastAsia"/>
          <w:b/>
          <w:color w:val="C00000"/>
          <w:sz w:val="24"/>
          <w:szCs w:val="24"/>
        </w:rPr>
        <w:t>II</w:t>
      </w:r>
      <w:r w:rsidR="00C95191" w:rsidRPr="00CE508B">
        <w:rPr>
          <w:rFonts w:ascii="仿宋" w:eastAsia="仿宋" w:hAnsi="仿宋" w:hint="eastAsia"/>
          <w:b/>
          <w:color w:val="C00000"/>
          <w:sz w:val="24"/>
          <w:szCs w:val="24"/>
        </w:rPr>
        <w:t xml:space="preserve"> </w:t>
      </w:r>
      <w:r w:rsidR="006A5D4E" w:rsidRPr="00CE508B">
        <w:rPr>
          <w:rFonts w:ascii="仿宋" w:eastAsia="仿宋" w:hAnsi="仿宋" w:hint="eastAsia"/>
          <w:b/>
          <w:color w:val="C00000"/>
          <w:sz w:val="24"/>
          <w:szCs w:val="24"/>
        </w:rPr>
        <w:t>100010</w:t>
      </w:r>
      <w:r w:rsidR="004B2611" w:rsidRPr="00CE508B">
        <w:rPr>
          <w:rFonts w:ascii="仿宋" w:eastAsia="仿宋" w:hAnsi="仿宋" w:hint="eastAsia"/>
          <w:b/>
          <w:color w:val="C00000"/>
          <w:sz w:val="24"/>
          <w:szCs w:val="24"/>
        </w:rPr>
        <w:t>2</w:t>
      </w:r>
      <w:r w:rsidR="00FE2F30" w:rsidRPr="00CE508B">
        <w:rPr>
          <w:rFonts w:ascii="仿宋" w:eastAsia="仿宋" w:hAnsi="仿宋" w:hint="eastAsia"/>
          <w:b/>
          <w:color w:val="C00000"/>
          <w:sz w:val="24"/>
          <w:szCs w:val="24"/>
        </w:rPr>
        <w:t>，</w:t>
      </w:r>
      <w:r w:rsidR="004B2611" w:rsidRPr="00CE508B">
        <w:rPr>
          <w:rFonts w:ascii="仿宋" w:eastAsia="仿宋" w:hAnsi="仿宋" w:hint="eastAsia"/>
          <w:b/>
          <w:color w:val="C00000"/>
          <w:sz w:val="24"/>
          <w:szCs w:val="24"/>
        </w:rPr>
        <w:t>大学日语B（I）1000201，大学日语B（II）1000202</w:t>
      </w:r>
      <w:r w:rsidR="00FE2F30" w:rsidRPr="00CE508B">
        <w:rPr>
          <w:rFonts w:ascii="仿宋" w:eastAsia="仿宋" w:hAnsi="仿宋" w:hint="eastAsia"/>
          <w:b/>
          <w:color w:val="C00000"/>
          <w:sz w:val="24"/>
          <w:szCs w:val="24"/>
        </w:rPr>
        <w:t>；</w:t>
      </w:r>
      <w:r w:rsidR="00B84894" w:rsidRPr="00CE508B">
        <w:rPr>
          <w:rFonts w:ascii="仿宋" w:eastAsia="仿宋" w:hAnsi="仿宋" w:hint="eastAsia"/>
          <w:b/>
          <w:color w:val="00B0F0"/>
          <w:sz w:val="24"/>
          <w:szCs w:val="24"/>
        </w:rPr>
        <w:t>俄语类等级证书认定大学俄语课程，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大学俄语(A)I</w:t>
      </w:r>
      <w:r w:rsidR="00C95191" w:rsidRPr="00CE508B">
        <w:rPr>
          <w:rFonts w:ascii="仿宋" w:eastAsia="仿宋" w:hAnsi="仿宋" w:hint="eastAsia"/>
          <w:b/>
          <w:color w:val="00B0F0"/>
          <w:sz w:val="24"/>
          <w:szCs w:val="24"/>
        </w:rPr>
        <w:t>的课程代码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1000103，大学俄语(A)II</w:t>
      </w:r>
      <w:r w:rsidR="00C95191" w:rsidRPr="00CE508B">
        <w:rPr>
          <w:rFonts w:ascii="仿宋" w:eastAsia="仿宋" w:hAnsi="仿宋" w:hint="eastAsia"/>
          <w:b/>
          <w:color w:val="00B0F0"/>
          <w:sz w:val="24"/>
          <w:szCs w:val="24"/>
        </w:rPr>
        <w:t>的课程代码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1000</w:t>
      </w:r>
      <w:r w:rsidR="00FE2F30" w:rsidRPr="00CE508B">
        <w:rPr>
          <w:rFonts w:ascii="仿宋" w:eastAsia="仿宋" w:hAnsi="仿宋" w:hint="eastAsia"/>
          <w:b/>
          <w:color w:val="00B0F0"/>
          <w:sz w:val="24"/>
          <w:szCs w:val="24"/>
        </w:rPr>
        <w:t>1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0</w:t>
      </w:r>
      <w:r w:rsidR="00FE2F30" w:rsidRPr="00CE508B">
        <w:rPr>
          <w:rFonts w:ascii="仿宋" w:eastAsia="仿宋" w:hAnsi="仿宋" w:hint="eastAsia"/>
          <w:b/>
          <w:color w:val="00B0F0"/>
          <w:sz w:val="24"/>
          <w:szCs w:val="24"/>
        </w:rPr>
        <w:t>4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，大学俄语</w:t>
      </w:r>
      <w:r w:rsidR="00FE2F30" w:rsidRPr="00CE508B">
        <w:rPr>
          <w:rFonts w:ascii="仿宋" w:eastAsia="仿宋" w:hAnsi="仿宋" w:hint="eastAsia"/>
          <w:b/>
          <w:color w:val="00B0F0"/>
          <w:sz w:val="24"/>
          <w:szCs w:val="24"/>
        </w:rPr>
        <w:t>B（I）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1000</w:t>
      </w:r>
      <w:r w:rsidR="00FE2F30" w:rsidRPr="00CE508B">
        <w:rPr>
          <w:rFonts w:ascii="仿宋" w:eastAsia="仿宋" w:hAnsi="仿宋" w:hint="eastAsia"/>
          <w:b/>
          <w:color w:val="00B0F0"/>
          <w:sz w:val="24"/>
          <w:szCs w:val="24"/>
        </w:rPr>
        <w:t>2</w:t>
      </w:r>
      <w:r w:rsidR="00574C10" w:rsidRPr="00CE508B">
        <w:rPr>
          <w:rFonts w:ascii="仿宋" w:eastAsia="仿宋" w:hAnsi="仿宋" w:hint="eastAsia"/>
          <w:b/>
          <w:color w:val="00B0F0"/>
          <w:sz w:val="24"/>
          <w:szCs w:val="24"/>
        </w:rPr>
        <w:t>0</w:t>
      </w:r>
      <w:r w:rsidR="00FE2F30" w:rsidRPr="00CE508B">
        <w:rPr>
          <w:rFonts w:ascii="仿宋" w:eastAsia="仿宋" w:hAnsi="仿宋" w:hint="eastAsia"/>
          <w:b/>
          <w:color w:val="00B0F0"/>
          <w:sz w:val="24"/>
          <w:szCs w:val="24"/>
        </w:rPr>
        <w:t>3，大学俄语 B（II）1000204。</w:t>
      </w:r>
      <w:r w:rsidR="002410C4" w:rsidRPr="00FD4FFD">
        <w:rPr>
          <w:rFonts w:ascii="仿宋" w:eastAsia="仿宋" w:hAnsi="仿宋" w:hint="eastAsia"/>
          <w:b/>
          <w:color w:val="7030A0"/>
          <w:sz w:val="24"/>
          <w:szCs w:val="24"/>
        </w:rPr>
        <w:t>德语类等级证书认定大学德语课程，大学德语(A)I的课程代码1000105，大学德语(A)II的课程代码1000106，大学德语B（I）1000205，大学德语 B（II）1000206。</w:t>
      </w:r>
    </w:p>
    <w:p w:rsidR="00572B28" w:rsidRPr="002410C4" w:rsidRDefault="00572B28" w:rsidP="00E502C1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</w:t>
      </w:r>
      <w:r w:rsidR="00CF3A0C" w:rsidRPr="00F0439F">
        <w:rPr>
          <w:rFonts w:ascii="黑体" w:eastAsia="黑体" w:hAnsi="黑体" w:hint="eastAsia"/>
          <w:b/>
          <w:color w:val="C00000"/>
          <w:sz w:val="24"/>
          <w:szCs w:val="24"/>
        </w:rPr>
        <w:t>点选课程性质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（公共选修）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6064E4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color w:val="FF0000"/>
              </w:rPr>
            </w:pPr>
            <w:r w:rsidRPr="006064E4">
              <w:rPr>
                <w:rFonts w:hint="eastAsia"/>
                <w:b/>
                <w:color w:val="FF0000"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Pr="006064E4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6064E4">
              <w:rPr>
                <w:rFonts w:hint="eastAsia"/>
                <w:color w:val="FF0000"/>
              </w:rPr>
              <w:t>公共选修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CE50BE" w:rsidP="00681408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6064E4">
              <w:rPr>
                <w:rFonts w:hint="eastAsia"/>
                <w:color w:val="FF0000"/>
              </w:rPr>
              <w:t>公共选修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CE50BE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6064E4">
              <w:rPr>
                <w:rFonts w:hint="eastAsia"/>
                <w:color w:val="FF0000"/>
              </w:rPr>
              <w:t>公共选修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CE50BE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6064E4">
              <w:rPr>
                <w:rFonts w:hint="eastAsia"/>
                <w:color w:val="FF0000"/>
              </w:rPr>
              <w:t>公共选修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CE50BE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6064E4">
              <w:rPr>
                <w:rFonts w:hint="eastAsia"/>
                <w:color w:val="FF0000"/>
              </w:rPr>
              <w:t>公共选修</w:t>
            </w:r>
          </w:p>
        </w:tc>
      </w:tr>
    </w:tbl>
    <w:p w:rsidR="00963E04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  <w:r w:rsidRPr="00D556F7">
        <w:rPr>
          <w:rFonts w:ascii="仿宋" w:eastAsia="仿宋" w:hAnsi="仿宋" w:hint="eastAsia"/>
          <w:b/>
          <w:sz w:val="24"/>
          <w:szCs w:val="24"/>
        </w:rPr>
        <w:t>另外，素质拓展教育讲座认定公选课学分时，须将盖了素质拓展教育章的10次讲座内容连同带有姓名、学号的素质教育讲座本封面一起作为附件进行上传。</w:t>
      </w:r>
    </w:p>
    <w:p w:rsidR="00D556F7" w:rsidRPr="00D556F7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F26E0D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</w:t>
      </w:r>
      <w:r w:rsidR="002410C4" w:rsidRPr="002410C4">
        <w:rPr>
          <w:rFonts w:asciiTheme="minorEastAsia" w:hAnsiTheme="minorEastAsia" w:hint="eastAsia"/>
          <w:sz w:val="24"/>
          <w:szCs w:val="24"/>
        </w:rPr>
        <w:t xml:space="preserve"> </w:t>
      </w:r>
      <w:r w:rsidR="002410C4">
        <w:rPr>
          <w:rFonts w:asciiTheme="minorEastAsia" w:hAnsiTheme="minorEastAsia" w:hint="eastAsia"/>
          <w:sz w:val="24"/>
          <w:szCs w:val="24"/>
        </w:rPr>
        <w:t>国外研修的所有课程都合格的情况下</w:t>
      </w:r>
      <w:r w:rsidRPr="006A5D4E">
        <w:rPr>
          <w:rFonts w:asciiTheme="minorEastAsia" w:hAnsiTheme="minorEastAsia" w:hint="eastAsia"/>
          <w:sz w:val="24"/>
          <w:szCs w:val="24"/>
        </w:rPr>
        <w:t>按学期进行整体认定</w:t>
      </w:r>
      <w:r w:rsidR="002410C4">
        <w:rPr>
          <w:rFonts w:asciiTheme="minorEastAsia" w:hAnsiTheme="minorEastAsia" w:hint="eastAsia"/>
          <w:sz w:val="24"/>
          <w:szCs w:val="24"/>
        </w:rPr>
        <w:t>，</w:t>
      </w:r>
      <w:r w:rsidRPr="006A5D4E">
        <w:rPr>
          <w:rFonts w:asciiTheme="minorEastAsia" w:hAnsiTheme="minorEastAsia" w:hint="eastAsia"/>
          <w:sz w:val="24"/>
          <w:szCs w:val="24"/>
        </w:rPr>
        <w:t>整体认定课</w:t>
      </w:r>
      <w:r w:rsidRPr="006A5D4E">
        <w:rPr>
          <w:rFonts w:asciiTheme="minorEastAsia" w:hAnsiTheme="minorEastAsia" w:hint="eastAsia"/>
          <w:sz w:val="24"/>
          <w:szCs w:val="24"/>
        </w:rPr>
        <w:lastRenderedPageBreak/>
        <w:t>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</w:t>
      </w:r>
      <w:r w:rsidR="00B60BF1">
        <w:rPr>
          <w:rFonts w:asciiTheme="minorEastAsia" w:hAnsiTheme="minorEastAsia" w:hint="eastAsia"/>
          <w:sz w:val="24"/>
          <w:szCs w:val="24"/>
        </w:rPr>
        <w:t>为</w:t>
      </w:r>
      <w:r w:rsidRPr="006A5D4E">
        <w:rPr>
          <w:rFonts w:asciiTheme="minorEastAsia" w:hAnsiTheme="minorEastAsia" w:hint="eastAsia"/>
          <w:sz w:val="24"/>
          <w:szCs w:val="24"/>
        </w:rPr>
        <w:t>课程成绩*课程学分之和再除以所有课程的学分之和。</w:t>
      </w:r>
    </w:p>
    <w:p w:rsidR="004876E3" w:rsidRPr="00D556F7" w:rsidRDefault="00963E04" w:rsidP="00D556F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 xml:space="preserve">2. </w:t>
      </w:r>
      <w:r w:rsidR="002410C4">
        <w:rPr>
          <w:rFonts w:asciiTheme="minorEastAsia" w:hAnsiTheme="minorEastAsia" w:hint="eastAsia"/>
          <w:sz w:val="24"/>
          <w:szCs w:val="24"/>
        </w:rPr>
        <w:t>国外研修的课程有不</w:t>
      </w:r>
      <w:r w:rsidR="00B60BF1">
        <w:rPr>
          <w:rFonts w:asciiTheme="minorEastAsia" w:hAnsiTheme="minorEastAsia" w:hint="eastAsia"/>
          <w:sz w:val="24"/>
          <w:szCs w:val="24"/>
        </w:rPr>
        <w:t>合</w:t>
      </w:r>
      <w:r w:rsidR="002410C4">
        <w:rPr>
          <w:rFonts w:asciiTheme="minorEastAsia" w:hAnsiTheme="minorEastAsia" w:hint="eastAsia"/>
          <w:sz w:val="24"/>
          <w:szCs w:val="24"/>
        </w:rPr>
        <w:t>格时，</w:t>
      </w:r>
      <w:r w:rsidRPr="006A5D4E">
        <w:rPr>
          <w:rFonts w:asciiTheme="minorEastAsia" w:hAnsiTheme="minorEastAsia" w:hint="eastAsia"/>
          <w:sz w:val="24"/>
          <w:szCs w:val="24"/>
        </w:rPr>
        <w:t>按课程进行学分认定</w:t>
      </w:r>
      <w:r w:rsidR="002410C4">
        <w:rPr>
          <w:rFonts w:asciiTheme="minorEastAsia" w:hAnsiTheme="minorEastAsia" w:hint="eastAsia"/>
          <w:sz w:val="24"/>
          <w:szCs w:val="24"/>
        </w:rPr>
        <w:t>，认定</w:t>
      </w:r>
      <w:r w:rsidRPr="006A5D4E">
        <w:rPr>
          <w:rFonts w:asciiTheme="minorEastAsia" w:hAnsiTheme="minorEastAsia" w:hint="eastAsia"/>
          <w:sz w:val="24"/>
          <w:szCs w:val="24"/>
        </w:rPr>
        <w:t>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C8" w:rsidRDefault="00DC3EC8" w:rsidP="00CF3A0C">
      <w:r>
        <w:separator/>
      </w:r>
    </w:p>
  </w:endnote>
  <w:endnote w:type="continuationSeparator" w:id="1">
    <w:p w:rsidR="00DC3EC8" w:rsidRDefault="00DC3EC8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C8" w:rsidRDefault="00DC3EC8" w:rsidP="00CF3A0C">
      <w:r>
        <w:separator/>
      </w:r>
    </w:p>
  </w:footnote>
  <w:footnote w:type="continuationSeparator" w:id="1">
    <w:p w:rsidR="00DC3EC8" w:rsidRDefault="00DC3EC8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68588114"/>
    <w:lvl w:ilvl="0" w:tplc="7CBCD964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4707D"/>
    <w:rsid w:val="000550D9"/>
    <w:rsid w:val="000B480C"/>
    <w:rsid w:val="000E1AFC"/>
    <w:rsid w:val="001033EE"/>
    <w:rsid w:val="00185C17"/>
    <w:rsid w:val="00187813"/>
    <w:rsid w:val="001D1611"/>
    <w:rsid w:val="002410C4"/>
    <w:rsid w:val="00276274"/>
    <w:rsid w:val="002B008B"/>
    <w:rsid w:val="002D21B1"/>
    <w:rsid w:val="002D77CA"/>
    <w:rsid w:val="00300358"/>
    <w:rsid w:val="003047BF"/>
    <w:rsid w:val="00382BF2"/>
    <w:rsid w:val="00382EF6"/>
    <w:rsid w:val="0048312E"/>
    <w:rsid w:val="004876E3"/>
    <w:rsid w:val="00487A47"/>
    <w:rsid w:val="004B2611"/>
    <w:rsid w:val="004F74EF"/>
    <w:rsid w:val="005056DD"/>
    <w:rsid w:val="00523459"/>
    <w:rsid w:val="00560072"/>
    <w:rsid w:val="00572B28"/>
    <w:rsid w:val="00574C10"/>
    <w:rsid w:val="00586061"/>
    <w:rsid w:val="005E283B"/>
    <w:rsid w:val="005F530D"/>
    <w:rsid w:val="006064E4"/>
    <w:rsid w:val="00683398"/>
    <w:rsid w:val="006A1243"/>
    <w:rsid w:val="006A5D4E"/>
    <w:rsid w:val="006E35BF"/>
    <w:rsid w:val="007176EC"/>
    <w:rsid w:val="00726CF6"/>
    <w:rsid w:val="00756F97"/>
    <w:rsid w:val="00793951"/>
    <w:rsid w:val="007A2EA5"/>
    <w:rsid w:val="007A3A7A"/>
    <w:rsid w:val="007B64DA"/>
    <w:rsid w:val="007C4328"/>
    <w:rsid w:val="007D6D18"/>
    <w:rsid w:val="0081251C"/>
    <w:rsid w:val="008751D6"/>
    <w:rsid w:val="00890A92"/>
    <w:rsid w:val="008C319F"/>
    <w:rsid w:val="008F66D1"/>
    <w:rsid w:val="00961B55"/>
    <w:rsid w:val="00963E04"/>
    <w:rsid w:val="0096738B"/>
    <w:rsid w:val="00982FF6"/>
    <w:rsid w:val="009A718B"/>
    <w:rsid w:val="009C4350"/>
    <w:rsid w:val="009D10F6"/>
    <w:rsid w:val="00A03579"/>
    <w:rsid w:val="00A36B8C"/>
    <w:rsid w:val="00A71C94"/>
    <w:rsid w:val="00AA36C0"/>
    <w:rsid w:val="00AB4735"/>
    <w:rsid w:val="00AD7C0D"/>
    <w:rsid w:val="00AF2E71"/>
    <w:rsid w:val="00B55424"/>
    <w:rsid w:val="00B60BF1"/>
    <w:rsid w:val="00B84894"/>
    <w:rsid w:val="00BB393E"/>
    <w:rsid w:val="00BB4009"/>
    <w:rsid w:val="00BD4CE1"/>
    <w:rsid w:val="00BD6BF7"/>
    <w:rsid w:val="00BE6AA2"/>
    <w:rsid w:val="00BF0300"/>
    <w:rsid w:val="00C069AC"/>
    <w:rsid w:val="00C47B52"/>
    <w:rsid w:val="00C66A71"/>
    <w:rsid w:val="00C95191"/>
    <w:rsid w:val="00CA29E9"/>
    <w:rsid w:val="00CB438E"/>
    <w:rsid w:val="00CD79AB"/>
    <w:rsid w:val="00CD7B55"/>
    <w:rsid w:val="00CE508B"/>
    <w:rsid w:val="00CE50BE"/>
    <w:rsid w:val="00CE64B4"/>
    <w:rsid w:val="00CF3A0C"/>
    <w:rsid w:val="00D06CFF"/>
    <w:rsid w:val="00D1269A"/>
    <w:rsid w:val="00D2067D"/>
    <w:rsid w:val="00D556F7"/>
    <w:rsid w:val="00D7587D"/>
    <w:rsid w:val="00D93661"/>
    <w:rsid w:val="00DB6D3F"/>
    <w:rsid w:val="00DC3EC8"/>
    <w:rsid w:val="00DE049F"/>
    <w:rsid w:val="00DF125E"/>
    <w:rsid w:val="00DF549B"/>
    <w:rsid w:val="00E245EE"/>
    <w:rsid w:val="00E502C1"/>
    <w:rsid w:val="00E53D8B"/>
    <w:rsid w:val="00E60CF2"/>
    <w:rsid w:val="00EC0691"/>
    <w:rsid w:val="00ED652C"/>
    <w:rsid w:val="00F0439F"/>
    <w:rsid w:val="00F26E0D"/>
    <w:rsid w:val="00F40C9A"/>
    <w:rsid w:val="00F53093"/>
    <w:rsid w:val="00F64286"/>
    <w:rsid w:val="00F76E47"/>
    <w:rsid w:val="00F84CE4"/>
    <w:rsid w:val="00F90E6A"/>
    <w:rsid w:val="00FC4FFA"/>
    <w:rsid w:val="00FD4FFD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2020-10-20T07:00:00Z</dcterms:created>
  <dcterms:modified xsi:type="dcterms:W3CDTF">2022-09-27T00:44:00Z</dcterms:modified>
</cp:coreProperties>
</file>