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ACE7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</w:rPr>
        <w:t>-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 xml:space="preserve">： </w:t>
      </w:r>
    </w:p>
    <w:p w14:paraId="0AF2025F">
      <w:pPr>
        <w:rPr>
          <w:rFonts w:ascii="仿宋" w:hAnsi="仿宋" w:eastAsia="仿宋"/>
          <w:sz w:val="28"/>
          <w:szCs w:val="28"/>
        </w:rPr>
      </w:pPr>
    </w:p>
    <w:p w14:paraId="0151BD66">
      <w:pPr>
        <w:spacing w:before="120" w:beforeLines="50" w:after="120" w:afterLines="50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20</w:t>
      </w:r>
      <w:r>
        <w:rPr>
          <w:rFonts w:ascii="仿宋" w:hAnsi="仿宋" w:eastAsia="仿宋"/>
          <w:b/>
          <w:sz w:val="36"/>
          <w:szCs w:val="36"/>
        </w:rPr>
        <w:t>2</w:t>
      </w:r>
      <w:r>
        <w:rPr>
          <w:rFonts w:hint="eastAsia" w:ascii="仿宋" w:hAnsi="仿宋" w:eastAsia="仿宋"/>
          <w:b/>
          <w:sz w:val="36"/>
          <w:szCs w:val="36"/>
        </w:rPr>
        <w:t>4年校级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创新创业教育专项</w:t>
      </w:r>
      <w:r>
        <w:rPr>
          <w:rFonts w:hint="eastAsia" w:ascii="仿宋" w:hAnsi="仿宋" w:eastAsia="仿宋"/>
          <w:b/>
          <w:sz w:val="36"/>
          <w:szCs w:val="36"/>
        </w:rPr>
        <w:t>研究课题立项指南</w:t>
      </w:r>
    </w:p>
    <w:p w14:paraId="729D2EDD">
      <w:pPr>
        <w:pStyle w:val="4"/>
        <w:numPr>
          <w:ilvl w:val="0"/>
          <w:numId w:val="0"/>
        </w:numPr>
        <w:spacing w:before="120" w:beforeLines="50" w:line="360" w:lineRule="auto"/>
        <w:ind w:leftChars="0"/>
        <w:rPr>
          <w:rFonts w:hint="eastAsia" w:ascii="仿宋" w:hAnsi="仿宋" w:eastAsia="仿宋" w:cs="宋体"/>
          <w:kern w:val="0"/>
          <w:sz w:val="28"/>
          <w:szCs w:val="28"/>
        </w:rPr>
      </w:pPr>
    </w:p>
    <w:p w14:paraId="2DE73E6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宋体"/>
          <w:kern w:val="0"/>
          <w:sz w:val="28"/>
          <w:szCs w:val="28"/>
        </w:rPr>
        <w:t>应用型地方高校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中国国际大学生创新大赛和</w:t>
      </w:r>
      <w:r>
        <w:rPr>
          <w:rFonts w:hint="eastAsia" w:ascii="仿宋" w:hAnsi="仿宋" w:eastAsia="仿宋" w:cs="宋体"/>
          <w:kern w:val="0"/>
          <w:sz w:val="28"/>
          <w:szCs w:val="28"/>
        </w:rPr>
        <w:t>“挑战杯”等高水平赛事组织管理和提升策略研究</w:t>
      </w:r>
    </w:p>
    <w:p w14:paraId="5F7B1EA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宋体"/>
          <w:kern w:val="0"/>
          <w:sz w:val="28"/>
          <w:szCs w:val="28"/>
        </w:rPr>
        <w:t>应用型地方高校创新创业“课-训-赛-创-产”的一体化融合机制研究</w:t>
      </w:r>
    </w:p>
    <w:p w14:paraId="5DD49BC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3.创新创业教育的课程思政建设研究</w:t>
      </w:r>
    </w:p>
    <w:p w14:paraId="584EF13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宋体"/>
          <w:kern w:val="0"/>
          <w:sz w:val="28"/>
          <w:szCs w:val="28"/>
        </w:rPr>
        <w:t>应用型地方高校创新创业教育的比较研究</w:t>
      </w:r>
    </w:p>
    <w:p w14:paraId="03A5D5B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" w:hAnsi="仿宋" w:eastAsia="仿宋" w:cs="宋体"/>
          <w:kern w:val="0"/>
          <w:sz w:val="28"/>
          <w:szCs w:val="28"/>
          <w:lang w:val="en-GB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宋体"/>
          <w:kern w:val="0"/>
          <w:sz w:val="28"/>
          <w:szCs w:val="28"/>
        </w:rPr>
        <w:t>基于产教融合的创新创业人才培养模式研究</w:t>
      </w:r>
    </w:p>
    <w:p w14:paraId="1435EA2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宋体"/>
          <w:kern w:val="0"/>
          <w:sz w:val="28"/>
          <w:szCs w:val="28"/>
        </w:rPr>
        <w:t>应用型地方高校创新创业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科创特色班人才培养</w:t>
      </w:r>
      <w:r>
        <w:rPr>
          <w:rFonts w:hint="eastAsia" w:ascii="仿宋" w:hAnsi="仿宋" w:eastAsia="仿宋" w:cs="宋体"/>
          <w:kern w:val="0"/>
          <w:sz w:val="28"/>
          <w:szCs w:val="28"/>
        </w:rPr>
        <w:t>的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研究与实践</w:t>
      </w:r>
    </w:p>
    <w:p w14:paraId="4F67F2C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宋体"/>
          <w:kern w:val="0"/>
          <w:sz w:val="28"/>
          <w:szCs w:val="28"/>
        </w:rPr>
        <w:t>应用型地方高校创新创业孵化平台建设和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运行</w:t>
      </w:r>
      <w:r>
        <w:rPr>
          <w:rFonts w:hint="eastAsia" w:ascii="仿宋" w:hAnsi="仿宋" w:eastAsia="仿宋" w:cs="宋体"/>
          <w:kern w:val="0"/>
          <w:sz w:val="28"/>
          <w:szCs w:val="28"/>
        </w:rPr>
        <w:t>机制研究</w:t>
      </w:r>
    </w:p>
    <w:p w14:paraId="61D8FFE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黑体"/>
          <w:kern w:val="0"/>
          <w:sz w:val="28"/>
          <w:szCs w:val="28"/>
        </w:rPr>
        <w:t>应用型本科院校大学生创新创业教育</w:t>
      </w:r>
      <w:r>
        <w:rPr>
          <w:rFonts w:hint="eastAsia" w:ascii="仿宋" w:hAnsi="仿宋" w:eastAsia="仿宋" w:cs="黑体"/>
          <w:kern w:val="0"/>
          <w:sz w:val="28"/>
          <w:szCs w:val="28"/>
          <w:lang w:val="en-US" w:eastAsia="zh-CN"/>
        </w:rPr>
        <w:t>绩效评价</w:t>
      </w:r>
      <w:r>
        <w:rPr>
          <w:rFonts w:hint="eastAsia" w:ascii="仿宋" w:hAnsi="仿宋" w:eastAsia="仿宋" w:cs="黑体"/>
          <w:kern w:val="0"/>
          <w:sz w:val="28"/>
          <w:szCs w:val="28"/>
        </w:rPr>
        <w:t>研究</w:t>
      </w:r>
    </w:p>
    <w:p w14:paraId="5CDE0B5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宋体"/>
          <w:kern w:val="0"/>
          <w:sz w:val="28"/>
          <w:szCs w:val="28"/>
        </w:rPr>
        <w:t>应用型地方高校创新创业专兼职师资队伍建设和评价体系研究</w:t>
      </w:r>
    </w:p>
    <w:p w14:paraId="542460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10.大学生创业园管理和创新创业校友会工作机制研究</w:t>
      </w:r>
    </w:p>
    <w:p w14:paraId="24423D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11.家族企业和大学生创新创业的相关性研究</w:t>
      </w:r>
    </w:p>
    <w:p w14:paraId="146F1C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12.在校大学生及5年内的毕业生创业需求和自主创业率的调查研究</w:t>
      </w:r>
    </w:p>
    <w:p w14:paraId="1EAA1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黑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13.应用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型地方高校创新创业教育国际化的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研究与实践</w:t>
      </w:r>
      <w:bookmarkStart w:id="0" w:name="_GoBack"/>
      <w:bookmarkEnd w:id="0"/>
    </w:p>
    <w:sectPr>
      <w:pgSz w:w="11906" w:h="16838"/>
      <w:pgMar w:top="1440" w:right="122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4NDI4MTI5ODIxYTQwNWI1NTE1MGVhZjQ3NGUyZmQifQ=="/>
  </w:docVars>
  <w:rsids>
    <w:rsidRoot w:val="36B75421"/>
    <w:rsid w:val="0B952B8D"/>
    <w:rsid w:val="153E6F68"/>
    <w:rsid w:val="2B603A72"/>
    <w:rsid w:val="36B75421"/>
    <w:rsid w:val="43800218"/>
    <w:rsid w:val="65C7429C"/>
    <w:rsid w:val="7D7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373</Characters>
  <Lines>0</Lines>
  <Paragraphs>0</Paragraphs>
  <TotalTime>0</TotalTime>
  <ScaleCrop>false</ScaleCrop>
  <LinksUpToDate>false</LinksUpToDate>
  <CharactersWithSpaces>374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2024-09-01T02:41:00Z</dcterms:created>
  <dc:creator>吕敏</dc:creator>
  <cp:lastModifiedBy>吕敏</cp:lastModifiedBy>
  <dcterms:modified xsi:type="dcterms:W3CDTF">2024-09-02T05:55:03Z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8D230BA3259B49FE837CFEC10A8F56B5_11</vt:lpwstr>
  </property>
</Properties>
</file>