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DB" w:rsidRPr="00712988" w:rsidRDefault="007C29DB" w:rsidP="007C29DB">
      <w:pPr>
        <w:pStyle w:val="a5"/>
        <w:spacing w:before="0" w:beforeAutospacing="0" w:after="0" w:afterAutospacing="0" w:line="360" w:lineRule="atLeast"/>
        <w:jc w:val="both"/>
      </w:pPr>
      <w:r w:rsidRPr="00712988">
        <w:rPr>
          <w:rFonts w:ascii="仿宋_GB2312" w:eastAsia="仿宋_GB2312" w:hint="eastAsia"/>
          <w:bdr w:val="none" w:sz="0" w:space="0" w:color="auto" w:frame="1"/>
        </w:rPr>
        <w:t>附件：</w:t>
      </w:r>
    </w:p>
    <w:p w:rsidR="007C29DB" w:rsidRDefault="007C29DB" w:rsidP="007C29DB">
      <w:pPr>
        <w:pStyle w:val="a5"/>
        <w:spacing w:before="0" w:beforeAutospacing="0" w:after="0" w:afterAutospacing="0" w:line="420" w:lineRule="atLeast"/>
        <w:jc w:val="center"/>
        <w:rPr>
          <w:rFonts w:ascii="仿宋_GB2312" w:eastAsia="仿宋_GB2312" w:hint="eastAsia"/>
          <w:sz w:val="30"/>
          <w:szCs w:val="30"/>
          <w:bdr w:val="none" w:sz="0" w:space="0" w:color="auto" w:frame="1"/>
        </w:rPr>
      </w:pPr>
      <w:bookmarkStart w:id="0" w:name="_GoBack"/>
      <w:r>
        <w:rPr>
          <w:rFonts w:ascii="仿宋_GB2312" w:eastAsia="仿宋_GB2312" w:hint="eastAsia"/>
          <w:sz w:val="30"/>
          <w:szCs w:val="30"/>
          <w:bdr w:val="none" w:sz="0" w:space="0" w:color="auto" w:frame="1"/>
        </w:rPr>
        <w:t>2016年省级大学生</w:t>
      </w:r>
      <w:r>
        <w:rPr>
          <w:rFonts w:ascii="仿宋_GB2312" w:eastAsia="仿宋_GB2312" w:hint="eastAsia"/>
          <w:sz w:val="30"/>
          <w:szCs w:val="30"/>
        </w:rPr>
        <w:t>创新创业</w:t>
      </w:r>
      <w:r>
        <w:rPr>
          <w:rFonts w:ascii="仿宋_GB2312" w:eastAsia="仿宋_GB2312" w:hint="eastAsia"/>
          <w:sz w:val="30"/>
          <w:szCs w:val="30"/>
          <w:bdr w:val="none" w:sz="0" w:space="0" w:color="auto" w:frame="1"/>
        </w:rPr>
        <w:t>训练计划立项项目名单</w:t>
      </w:r>
    </w:p>
    <w:tbl>
      <w:tblPr>
        <w:tblpPr w:leftFromText="180" w:rightFromText="180" w:vertAnchor="text" w:horzAnchor="margin" w:tblpXSpec="center" w:tblpY="18"/>
        <w:tblW w:w="9978" w:type="dxa"/>
        <w:tblLook w:val="0000" w:firstRow="0" w:lastRow="0" w:firstColumn="0" w:lastColumn="0" w:noHBand="0" w:noVBand="0"/>
      </w:tblPr>
      <w:tblGrid>
        <w:gridCol w:w="423"/>
        <w:gridCol w:w="1578"/>
        <w:gridCol w:w="2727"/>
        <w:gridCol w:w="1050"/>
        <w:gridCol w:w="1048"/>
        <w:gridCol w:w="1577"/>
        <w:gridCol w:w="1575"/>
      </w:tblGrid>
      <w:tr w:rsidR="007C29DB" w:rsidRPr="00DF6D05" w:rsidTr="007D5456">
        <w:trPr>
          <w:trHeight w:val="613"/>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bookmarkEnd w:id="0"/>
          <w:p w:rsidR="007C29DB" w:rsidRPr="00DF6D05" w:rsidRDefault="007C29DB" w:rsidP="007D5456">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7C29DB" w:rsidRPr="00DF6D05" w:rsidRDefault="007C29DB" w:rsidP="007D5456">
            <w:pPr>
              <w:widowControl/>
              <w:spacing w:line="260" w:lineRule="exact"/>
              <w:jc w:val="center"/>
              <w:rPr>
                <w:rFonts w:ascii="宋体" w:hAnsi="宋体" w:cs="宋体"/>
                <w:b/>
                <w:bCs/>
                <w:color w:val="000000"/>
                <w:kern w:val="0"/>
                <w:sz w:val="20"/>
                <w:szCs w:val="20"/>
              </w:rPr>
            </w:pPr>
            <w:r w:rsidRPr="00DF6D05">
              <w:rPr>
                <w:rFonts w:ascii="宋体" w:hAnsi="宋体" w:cs="宋体" w:hint="eastAsia"/>
                <w:b/>
                <w:bCs/>
                <w:color w:val="000000"/>
                <w:kern w:val="0"/>
                <w:sz w:val="20"/>
                <w:szCs w:val="20"/>
              </w:rPr>
              <w:t>项目编号</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7C29DB" w:rsidRPr="00DF6D05" w:rsidRDefault="007C29DB" w:rsidP="007D5456">
            <w:pPr>
              <w:widowControl/>
              <w:spacing w:line="260" w:lineRule="exact"/>
              <w:jc w:val="center"/>
              <w:rPr>
                <w:rFonts w:ascii="宋体" w:hAnsi="宋体" w:cs="宋体"/>
                <w:b/>
                <w:bCs/>
                <w:color w:val="000000"/>
                <w:kern w:val="0"/>
                <w:sz w:val="20"/>
                <w:szCs w:val="20"/>
              </w:rPr>
            </w:pPr>
            <w:r w:rsidRPr="00DF6D05">
              <w:rPr>
                <w:rFonts w:ascii="宋体" w:hAnsi="宋体" w:cs="宋体" w:hint="eastAsia"/>
                <w:b/>
                <w:bCs/>
                <w:color w:val="000000"/>
                <w:kern w:val="0"/>
                <w:sz w:val="20"/>
                <w:szCs w:val="20"/>
              </w:rPr>
              <w:t>项目名称</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7C29DB" w:rsidRPr="00DF6D05" w:rsidRDefault="007C29DB" w:rsidP="007D5456">
            <w:pPr>
              <w:widowControl/>
              <w:spacing w:line="260" w:lineRule="exact"/>
              <w:jc w:val="center"/>
              <w:rPr>
                <w:rFonts w:ascii="宋体" w:hAnsi="宋体" w:cs="宋体"/>
                <w:b/>
                <w:bCs/>
                <w:color w:val="000000"/>
                <w:kern w:val="0"/>
                <w:sz w:val="20"/>
                <w:szCs w:val="20"/>
              </w:rPr>
            </w:pPr>
            <w:r w:rsidRPr="00DF6D05">
              <w:rPr>
                <w:rFonts w:ascii="宋体" w:hAnsi="宋体" w:cs="宋体" w:hint="eastAsia"/>
                <w:b/>
                <w:bCs/>
                <w:color w:val="000000"/>
                <w:kern w:val="0"/>
                <w:sz w:val="20"/>
                <w:szCs w:val="20"/>
              </w:rPr>
              <w:t>项目类型</w:t>
            </w:r>
          </w:p>
        </w:tc>
        <w:tc>
          <w:tcPr>
            <w:tcW w:w="1048" w:type="dxa"/>
            <w:tcBorders>
              <w:top w:val="single" w:sz="4" w:space="0" w:color="auto"/>
              <w:left w:val="nil"/>
              <w:bottom w:val="single" w:sz="4" w:space="0" w:color="auto"/>
              <w:right w:val="single" w:sz="4" w:space="0" w:color="auto"/>
            </w:tcBorders>
            <w:vAlign w:val="center"/>
          </w:tcPr>
          <w:p w:rsidR="007C29DB" w:rsidRPr="00DF6D05" w:rsidRDefault="007C29DB" w:rsidP="007D5456">
            <w:pPr>
              <w:widowControl/>
              <w:spacing w:line="260" w:lineRule="exac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所属单位</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7C29DB" w:rsidRPr="00DF6D05" w:rsidRDefault="007C29DB" w:rsidP="007D5456">
            <w:pPr>
              <w:widowControl/>
              <w:spacing w:line="260" w:lineRule="exact"/>
              <w:jc w:val="center"/>
              <w:rPr>
                <w:rFonts w:ascii="宋体" w:hAnsi="宋体" w:cs="宋体"/>
                <w:b/>
                <w:bCs/>
                <w:color w:val="000000"/>
                <w:kern w:val="0"/>
                <w:sz w:val="20"/>
                <w:szCs w:val="20"/>
              </w:rPr>
            </w:pPr>
            <w:r w:rsidRPr="00DF6D05">
              <w:rPr>
                <w:rFonts w:ascii="宋体" w:hAnsi="宋体" w:cs="宋体" w:hint="eastAsia"/>
                <w:b/>
                <w:bCs/>
                <w:color w:val="000000"/>
                <w:kern w:val="0"/>
                <w:sz w:val="20"/>
                <w:szCs w:val="20"/>
              </w:rPr>
              <w:t>项目负责人</w:t>
            </w:r>
          </w:p>
        </w:tc>
        <w:tc>
          <w:tcPr>
            <w:tcW w:w="1575" w:type="dxa"/>
            <w:tcBorders>
              <w:top w:val="single" w:sz="4" w:space="0" w:color="auto"/>
              <w:left w:val="nil"/>
              <w:bottom w:val="single" w:sz="4" w:space="0" w:color="auto"/>
              <w:right w:val="single" w:sz="4" w:space="0" w:color="auto"/>
            </w:tcBorders>
            <w:shd w:val="clear" w:color="auto" w:fill="auto"/>
            <w:vAlign w:val="center"/>
          </w:tcPr>
          <w:p w:rsidR="007C29DB" w:rsidRPr="00DF6D05" w:rsidRDefault="007C29DB" w:rsidP="007D5456">
            <w:pPr>
              <w:widowControl/>
              <w:spacing w:line="260" w:lineRule="exact"/>
              <w:jc w:val="center"/>
              <w:rPr>
                <w:rFonts w:ascii="宋体" w:hAnsi="宋体" w:cs="宋体"/>
                <w:b/>
                <w:bCs/>
                <w:color w:val="000000"/>
                <w:kern w:val="0"/>
                <w:sz w:val="20"/>
                <w:szCs w:val="20"/>
              </w:rPr>
            </w:pPr>
            <w:r w:rsidRPr="00DF6D05">
              <w:rPr>
                <w:rFonts w:ascii="宋体" w:hAnsi="宋体" w:cs="宋体" w:hint="eastAsia"/>
                <w:b/>
                <w:bCs/>
                <w:color w:val="000000"/>
                <w:kern w:val="0"/>
                <w:sz w:val="20"/>
                <w:szCs w:val="20"/>
              </w:rPr>
              <w:t>指导教师</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hint="eastAsia"/>
                <w:sz w:val="20"/>
                <w:szCs w:val="20"/>
              </w:rPr>
            </w:pPr>
            <w:r w:rsidRPr="00D54D3B">
              <w:rPr>
                <w:rFonts w:ascii="宋体" w:hAnsi="宋体" w:hint="eastAsia"/>
                <w:sz w:val="20"/>
                <w:szCs w:val="20"/>
              </w:rPr>
              <w:t>201611055001Z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rPr>
                <w:rFonts w:ascii="宋体" w:hAnsi="宋体" w:cs="宋体"/>
                <w:color w:val="000000"/>
                <w:kern w:val="0"/>
                <w:sz w:val="20"/>
                <w:szCs w:val="20"/>
              </w:rPr>
            </w:pPr>
            <w:r w:rsidRPr="00D54D3B">
              <w:rPr>
                <w:rFonts w:ascii="宋体" w:hAnsi="宋体" w:cs="宋体" w:hint="eastAsia"/>
                <w:color w:val="000000"/>
                <w:kern w:val="0"/>
                <w:sz w:val="20"/>
                <w:szCs w:val="20"/>
              </w:rPr>
              <w:t>基于嵌入式视觉系统的足球机器人目标识别和定位</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机车学院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代栋梁、谢新元</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ind w:leftChars="-1" w:left="-1" w:hanging="1"/>
              <w:rPr>
                <w:rFonts w:ascii="宋体" w:hAnsi="宋体" w:cs="宋体"/>
                <w:color w:val="000000"/>
                <w:kern w:val="0"/>
                <w:sz w:val="20"/>
                <w:szCs w:val="20"/>
              </w:rPr>
            </w:pPr>
            <w:r w:rsidRPr="00D54D3B">
              <w:rPr>
                <w:rFonts w:ascii="宋体" w:hAnsi="宋体" w:cs="宋体" w:hint="eastAsia"/>
                <w:color w:val="000000"/>
                <w:kern w:val="0"/>
                <w:sz w:val="20"/>
                <w:szCs w:val="20"/>
              </w:rPr>
              <w:t>杨名利、冯春</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2</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201611055002Z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特殊商品包装机械设计制作</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机车学院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马浪、吴启超</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杨辉、黄志荣</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201611055003Z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超声波钢材缺陷检测系统的研究与实现</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时翀</w:t>
            </w:r>
            <w:proofErr w:type="gramStart"/>
            <w:r w:rsidRPr="00D54D3B">
              <w:rPr>
                <w:rFonts w:ascii="宋体" w:hAnsi="宋体" w:hint="eastAsia"/>
                <w:sz w:val="20"/>
                <w:szCs w:val="20"/>
              </w:rPr>
              <w:t>翀</w:t>
            </w:r>
            <w:proofErr w:type="gramEnd"/>
            <w:r w:rsidRPr="00D54D3B">
              <w:rPr>
                <w:rFonts w:ascii="宋体" w:hAnsi="宋体" w:hint="eastAsia"/>
                <w:sz w:val="20"/>
                <w:szCs w:val="20"/>
              </w:rPr>
              <w:t>、张晓敏</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吴雪芬、陈功</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4</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201611055004Z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基于NS3的认知网络仿真设计研究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鹿然、姜程鑫</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黄文生、崔翠梅</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5</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201611055005Z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基于LabVIEW的多路温度采集系统设计</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陈驰原</w:t>
            </w:r>
            <w:proofErr w:type="gramEnd"/>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郭建江、俞霖</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6</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201611055006Z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基于HTML5和RBAC的审核性评估文档管理系统设计</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计算机学院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曹恒、李丁</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胡智喜</w:t>
            </w:r>
            <w:proofErr w:type="gramEnd"/>
            <w:r w:rsidRPr="00D54D3B">
              <w:rPr>
                <w:rFonts w:ascii="宋体" w:hAnsi="宋体" w:hint="eastAsia"/>
                <w:sz w:val="20"/>
                <w:szCs w:val="20"/>
              </w:rPr>
              <w:t>、费贤举</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7</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201611055007Z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基于CC2530的环境监测系统的设计与实现</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计算机学院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钟星、张枫</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韩雁</w:t>
            </w:r>
            <w:proofErr w:type="gramEnd"/>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8</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201611055008Z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夏热冬</w:t>
            </w:r>
            <w:proofErr w:type="gramStart"/>
            <w:r w:rsidRPr="00D54D3B">
              <w:rPr>
                <w:rFonts w:ascii="宋体" w:hAnsi="宋体" w:hint="eastAsia"/>
                <w:sz w:val="20"/>
                <w:szCs w:val="20"/>
              </w:rPr>
              <w:t>冷地区</w:t>
            </w:r>
            <w:proofErr w:type="gramEnd"/>
            <w:r w:rsidRPr="00D54D3B">
              <w:rPr>
                <w:rFonts w:ascii="宋体" w:hAnsi="宋体" w:hint="eastAsia"/>
                <w:sz w:val="20"/>
                <w:szCs w:val="20"/>
              </w:rPr>
              <w:t>既有建筑围护结构节能改造措施优化研究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土建学院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张帅、徐梦杰</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董海荣</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9</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201611055009Z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薄膜铝空气电池的研制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proofErr w:type="gramStart"/>
            <w:r w:rsidRPr="00D54D3B">
              <w:rPr>
                <w:rFonts w:ascii="宋体" w:hAnsi="宋体" w:cs="宋体" w:hint="eastAsia"/>
                <w:color w:val="000000"/>
                <w:kern w:val="0"/>
                <w:sz w:val="20"/>
                <w:szCs w:val="20"/>
              </w:rPr>
              <w:t>数化学院</w:t>
            </w:r>
            <w:proofErr w:type="gramEnd"/>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沈恩辉、左园杰</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姚国胜、苏扬</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10</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201611055010Z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常州家族企业代际传承模式研究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经管学院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张华倩</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李红、龚恩华</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11</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201611055011Z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应用型本科院校大学生专门用途英语（ESP）学习需求调查与研究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外国语学院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朱雨凌</w:t>
            </w:r>
            <w:proofErr w:type="gramEnd"/>
            <w:r w:rsidRPr="00D54D3B">
              <w:rPr>
                <w:rFonts w:ascii="宋体" w:hAnsi="宋体" w:hint="eastAsia"/>
                <w:sz w:val="20"/>
                <w:szCs w:val="20"/>
              </w:rPr>
              <w:t>,贺懿源</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马霞、杨柳</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12</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201611055012Z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大学生校园DV系列剧创作之四：学习篇</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教文学院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蒋登涛,</w:t>
            </w:r>
            <w:proofErr w:type="gramStart"/>
            <w:r w:rsidRPr="00D54D3B">
              <w:rPr>
                <w:rFonts w:ascii="宋体" w:hAnsi="宋体" w:hint="eastAsia"/>
                <w:sz w:val="20"/>
                <w:szCs w:val="20"/>
              </w:rPr>
              <w:t>毛威</w:t>
            </w:r>
            <w:proofErr w:type="gramEnd"/>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崔涛、樊天岳</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13</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201611055013Z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青果记忆：常州文化传奇的影像还原</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教文学院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孙贝</w:t>
            </w:r>
            <w:proofErr w:type="gramEnd"/>
            <w:r w:rsidRPr="00D54D3B">
              <w:rPr>
                <w:rFonts w:ascii="宋体" w:hAnsi="宋体" w:hint="eastAsia"/>
                <w:sz w:val="20"/>
                <w:szCs w:val="20"/>
              </w:rPr>
              <w:t>,于海萍</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方忠平</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14</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201611055014Z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老年人系列家具创新设计</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艺术学院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蒋旭</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陶裕仿</w:t>
            </w:r>
            <w:proofErr w:type="gramEnd"/>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15</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201611055015Z</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用影像记录常州名人故居与古建筑</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省级重点项目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教务处</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屠为民、周靖</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吕敏、樊天岳</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16</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201611055016Y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新型爬楼手拉车设计</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机车学院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hint="eastAsia"/>
                <w:sz w:val="20"/>
                <w:szCs w:val="20"/>
              </w:rPr>
            </w:pPr>
            <w:r w:rsidRPr="00D54D3B">
              <w:rPr>
                <w:rFonts w:ascii="宋体" w:hAnsi="宋体" w:hint="eastAsia"/>
                <w:sz w:val="20"/>
                <w:szCs w:val="20"/>
              </w:rPr>
              <w:t>蔡裕兴、李明振</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rPr>
                <w:rFonts w:ascii="宋体" w:hAnsi="宋体" w:cs="宋体"/>
                <w:color w:val="000000"/>
                <w:kern w:val="0"/>
                <w:sz w:val="20"/>
                <w:szCs w:val="20"/>
              </w:rPr>
            </w:pPr>
            <w:proofErr w:type="gramStart"/>
            <w:r w:rsidRPr="00D54D3B">
              <w:rPr>
                <w:rFonts w:ascii="宋体" w:hAnsi="宋体" w:cs="宋体" w:hint="eastAsia"/>
                <w:color w:val="000000"/>
                <w:kern w:val="0"/>
                <w:sz w:val="20"/>
                <w:szCs w:val="20"/>
              </w:rPr>
              <w:t>毛建秋</w:t>
            </w:r>
            <w:proofErr w:type="gramEnd"/>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17</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201611055017Y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基于慧鱼创意</w:t>
            </w:r>
            <w:proofErr w:type="gramEnd"/>
            <w:r w:rsidRPr="00D54D3B">
              <w:rPr>
                <w:rFonts w:ascii="宋体" w:hAnsi="宋体" w:hint="eastAsia"/>
                <w:sz w:val="20"/>
                <w:szCs w:val="20"/>
              </w:rPr>
              <w:t>组合模型的快递包装机械装置的创新设计与制作</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机车学院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胡佳伟、杨步超</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刘天军、周叙荣</w:t>
            </w:r>
          </w:p>
        </w:tc>
      </w:tr>
      <w:tr w:rsidR="007C29DB" w:rsidRPr="00DF6D05" w:rsidTr="007D5456">
        <w:trPr>
          <w:trHeight w:val="480"/>
        </w:trPr>
        <w:tc>
          <w:tcPr>
            <w:tcW w:w="423" w:type="dxa"/>
            <w:tcBorders>
              <w:top w:val="single" w:sz="4" w:space="0" w:color="auto"/>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18</w:t>
            </w:r>
          </w:p>
        </w:tc>
        <w:tc>
          <w:tcPr>
            <w:tcW w:w="1578"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201611055018Y</w:t>
            </w:r>
          </w:p>
        </w:tc>
        <w:tc>
          <w:tcPr>
            <w:tcW w:w="2727"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微型植物工厂原型机的设计制造</w:t>
            </w:r>
          </w:p>
        </w:tc>
        <w:tc>
          <w:tcPr>
            <w:tcW w:w="1050"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single" w:sz="4" w:space="0" w:color="auto"/>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机车学院</w:t>
            </w:r>
          </w:p>
        </w:tc>
        <w:tc>
          <w:tcPr>
            <w:tcW w:w="1577" w:type="dxa"/>
            <w:tcBorders>
              <w:top w:val="single" w:sz="4" w:space="0" w:color="auto"/>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姬缘、潘建</w:t>
            </w:r>
          </w:p>
        </w:tc>
        <w:tc>
          <w:tcPr>
            <w:tcW w:w="1575"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房汝建</w:t>
            </w:r>
            <w:proofErr w:type="gramEnd"/>
            <w:r w:rsidRPr="00D54D3B">
              <w:rPr>
                <w:rFonts w:ascii="宋体" w:hAnsi="宋体" w:hint="eastAsia"/>
                <w:sz w:val="20"/>
                <w:szCs w:val="20"/>
              </w:rPr>
              <w:t>、黄亮</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19</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201611055019Y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适用于大面积水质监测数据传输的无线</w:t>
            </w:r>
            <w:proofErr w:type="gramStart"/>
            <w:r w:rsidRPr="00D54D3B">
              <w:rPr>
                <w:rFonts w:ascii="宋体" w:hAnsi="宋体" w:hint="eastAsia"/>
                <w:sz w:val="20"/>
                <w:szCs w:val="20"/>
              </w:rPr>
              <w:t>传感网</w:t>
            </w:r>
            <w:proofErr w:type="gramEnd"/>
            <w:r w:rsidRPr="00D54D3B">
              <w:rPr>
                <w:rFonts w:ascii="宋体" w:hAnsi="宋体" w:hint="eastAsia"/>
                <w:sz w:val="20"/>
                <w:szCs w:val="20"/>
              </w:rPr>
              <w:t>构建</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proofErr w:type="gramStart"/>
            <w:r w:rsidRPr="00D54D3B">
              <w:rPr>
                <w:rFonts w:ascii="宋体" w:hAnsi="宋体" w:hint="eastAsia"/>
                <w:sz w:val="20"/>
                <w:szCs w:val="20"/>
              </w:rPr>
              <w:t>傅振华</w:t>
            </w:r>
            <w:proofErr w:type="gramEnd"/>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鲍玉军</w:t>
            </w:r>
          </w:p>
        </w:tc>
      </w:tr>
      <w:tr w:rsidR="007C29DB" w:rsidRPr="00DF6D05" w:rsidTr="007D5456">
        <w:trPr>
          <w:trHeight w:val="480"/>
        </w:trPr>
        <w:tc>
          <w:tcPr>
            <w:tcW w:w="423" w:type="dxa"/>
            <w:tcBorders>
              <w:top w:val="single" w:sz="4" w:space="0" w:color="auto"/>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lastRenderedPageBreak/>
              <w:t>20</w:t>
            </w:r>
          </w:p>
        </w:tc>
        <w:tc>
          <w:tcPr>
            <w:tcW w:w="1578"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201611055020Y</w:t>
            </w:r>
          </w:p>
        </w:tc>
        <w:tc>
          <w:tcPr>
            <w:tcW w:w="2727"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单周期控制PWM整流器的电流相位补偿技术研究</w:t>
            </w:r>
          </w:p>
        </w:tc>
        <w:tc>
          <w:tcPr>
            <w:tcW w:w="1050"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single" w:sz="4" w:space="0" w:color="auto"/>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single" w:sz="4" w:space="0" w:color="auto"/>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倪伟、杨锟</w:t>
            </w:r>
          </w:p>
        </w:tc>
        <w:tc>
          <w:tcPr>
            <w:tcW w:w="1575"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许泽刚</w:t>
            </w:r>
            <w:proofErr w:type="gramEnd"/>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21</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201611055021Y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智能密码锁的设计与实现</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proofErr w:type="gramStart"/>
            <w:r w:rsidRPr="00D54D3B">
              <w:rPr>
                <w:rFonts w:ascii="宋体" w:hAnsi="宋体" w:hint="eastAsia"/>
                <w:sz w:val="20"/>
                <w:szCs w:val="20"/>
              </w:rPr>
              <w:t>王丽雪</w:t>
            </w:r>
            <w:proofErr w:type="gramEnd"/>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张燕红、狄轶娟</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22</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201611055022Y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磁悬浮电主轴位移传感器的设计</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徐旻政、徐琦</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郑仲桥、朱益利</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23</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201611055023Y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基于SPWM的正弦电压控制系统</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计算机学院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李冠</w:t>
            </w:r>
            <w:proofErr w:type="gramStart"/>
            <w:r w:rsidRPr="00D54D3B">
              <w:rPr>
                <w:rFonts w:ascii="宋体" w:hAnsi="宋体" w:hint="eastAsia"/>
                <w:sz w:val="20"/>
                <w:szCs w:val="20"/>
              </w:rPr>
              <w:t>臻</w:t>
            </w:r>
            <w:proofErr w:type="gramEnd"/>
            <w:r w:rsidRPr="00D54D3B">
              <w:rPr>
                <w:rFonts w:ascii="宋体" w:hAnsi="宋体" w:hint="eastAsia"/>
                <w:sz w:val="20"/>
                <w:szCs w:val="20"/>
              </w:rPr>
              <w:t>、李亚芸</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徐煜明</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24</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201611055024Y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基于GSM与</w:t>
            </w:r>
            <w:proofErr w:type="gramStart"/>
            <w:r w:rsidRPr="00D54D3B">
              <w:rPr>
                <w:rFonts w:ascii="宋体" w:hAnsi="宋体" w:hint="eastAsia"/>
                <w:sz w:val="20"/>
                <w:szCs w:val="20"/>
              </w:rPr>
              <w:t>蓝牙技术</w:t>
            </w:r>
            <w:proofErr w:type="gramEnd"/>
            <w:r w:rsidRPr="00D54D3B">
              <w:rPr>
                <w:rFonts w:ascii="宋体" w:hAnsi="宋体" w:hint="eastAsia"/>
                <w:sz w:val="20"/>
                <w:szCs w:val="20"/>
              </w:rPr>
              <w:t>的智能自行车助手</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计算机学院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吴凯、</w:t>
            </w:r>
            <w:proofErr w:type="gramStart"/>
            <w:r w:rsidRPr="00D54D3B">
              <w:rPr>
                <w:rFonts w:ascii="宋体" w:hAnsi="宋体" w:hint="eastAsia"/>
                <w:sz w:val="20"/>
                <w:szCs w:val="20"/>
              </w:rPr>
              <w:t>葛倍</w:t>
            </w:r>
            <w:proofErr w:type="gramEnd"/>
            <w:r w:rsidRPr="00D54D3B">
              <w:rPr>
                <w:rFonts w:ascii="宋体" w:hAnsi="宋体" w:hint="eastAsia"/>
                <w:sz w:val="20"/>
                <w:szCs w:val="20"/>
              </w:rPr>
              <w:t>倍</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李曙英、王荇</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25</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201611055025Y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新型复合墙板在横向荷载作用下的试验研究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土建学院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proofErr w:type="gramStart"/>
            <w:r w:rsidRPr="00D54D3B">
              <w:rPr>
                <w:rFonts w:ascii="宋体" w:hAnsi="宋体" w:hint="eastAsia"/>
                <w:sz w:val="20"/>
                <w:szCs w:val="20"/>
              </w:rPr>
              <w:t>许逸飞</w:t>
            </w:r>
            <w:proofErr w:type="gramEnd"/>
            <w:r w:rsidRPr="00D54D3B">
              <w:rPr>
                <w:rFonts w:ascii="宋体" w:hAnsi="宋体" w:hint="eastAsia"/>
                <w:sz w:val="20"/>
                <w:szCs w:val="20"/>
              </w:rPr>
              <w:t>、于佳敏</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赵风华、贺芸</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26</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201611055026Y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脱湿速率</w:t>
            </w:r>
            <w:proofErr w:type="gramEnd"/>
            <w:r w:rsidRPr="00D54D3B">
              <w:rPr>
                <w:rFonts w:ascii="宋体" w:hAnsi="宋体" w:hint="eastAsia"/>
                <w:sz w:val="20"/>
                <w:szCs w:val="20"/>
              </w:rPr>
              <w:t>影响下的非饱和土强度与变形特征试验</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土建学院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冯浩</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朱建群</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27</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201611055027Y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基于物联网的实验室安全智能预警系统</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proofErr w:type="gramStart"/>
            <w:r w:rsidRPr="00D54D3B">
              <w:rPr>
                <w:rFonts w:ascii="宋体" w:hAnsi="宋体" w:cs="宋体" w:hint="eastAsia"/>
                <w:color w:val="000000"/>
                <w:kern w:val="0"/>
                <w:sz w:val="20"/>
                <w:szCs w:val="20"/>
              </w:rPr>
              <w:t>数化学院</w:t>
            </w:r>
            <w:proofErr w:type="gramEnd"/>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钱可涵、陈金花</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王刚、李晓芳</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28</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201611055028Y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电商时代常州地区实体店的生存状态及出路调查研究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经管学院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姜萌</w:t>
            </w:r>
            <w:proofErr w:type="gramStart"/>
            <w:r w:rsidRPr="00D54D3B">
              <w:rPr>
                <w:rFonts w:ascii="宋体" w:hAnsi="宋体" w:hint="eastAsia"/>
                <w:sz w:val="20"/>
                <w:szCs w:val="20"/>
              </w:rPr>
              <w:t>萌</w:t>
            </w:r>
            <w:proofErr w:type="gramEnd"/>
            <w:r w:rsidRPr="00D54D3B">
              <w:rPr>
                <w:rFonts w:ascii="宋体" w:hAnsi="宋体" w:hint="eastAsia"/>
                <w:sz w:val="20"/>
                <w:szCs w:val="20"/>
              </w:rPr>
              <w:t>、杨博岚</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印富贵</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29</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201611055029Y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常州先行先试养老产业化研究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经管学院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刘金凤、陈露</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胡启兵</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30</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201611055030Y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日本料理在中国的本土化研究——以常州日式餐饮为例</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外国语学院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张琦、徐静怡</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沈美华、郭彦姝</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31</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201611055031Y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基于公共艺术平台的音乐作品编创演实践</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教文学院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顾鑫、</w:t>
            </w:r>
            <w:proofErr w:type="gramStart"/>
            <w:r w:rsidRPr="00D54D3B">
              <w:rPr>
                <w:rFonts w:ascii="宋体" w:hAnsi="宋体" w:hint="eastAsia"/>
                <w:sz w:val="20"/>
                <w:szCs w:val="20"/>
              </w:rPr>
              <w:t>单昆</w:t>
            </w:r>
            <w:proofErr w:type="gramEnd"/>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乔邦利、张巧凤</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32</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201611055032Y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常州市幼儿园教师科研素养现状的调查研究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教文学院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黄蕾、张羽仪</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张建波、付延风</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33</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201611055033Y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京杭大运河生态景观常州段影像志</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艺术学院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蒯世伟、张卓</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温巍山、郭枫楠</w:t>
            </w:r>
          </w:p>
        </w:tc>
      </w:tr>
      <w:tr w:rsidR="007C29DB" w:rsidRPr="00DF6D05" w:rsidTr="007D5456">
        <w:trPr>
          <w:trHeight w:val="96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34</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201611055034Y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常州公园公共设施的现状分析与改进策略</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艺术学院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张建、骆嘉琳</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汪瑞霞、吴文治</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35</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201611055035Y</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w:t>
            </w:r>
            <w:proofErr w:type="gramStart"/>
            <w:r w:rsidRPr="00D54D3B">
              <w:rPr>
                <w:rFonts w:ascii="宋体" w:hAnsi="宋体" w:hint="eastAsia"/>
                <w:sz w:val="20"/>
                <w:szCs w:val="20"/>
              </w:rPr>
              <w:t>微信平台</w:t>
            </w:r>
            <w:proofErr w:type="gramEnd"/>
            <w:r w:rsidRPr="00D54D3B">
              <w:rPr>
                <w:rFonts w:ascii="宋体" w:hAnsi="宋体" w:hint="eastAsia"/>
                <w:sz w:val="20"/>
                <w:szCs w:val="20"/>
              </w:rPr>
              <w:t>的"掌上财务小助手"研究与设计</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省级一般项目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计财处</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left"/>
              <w:rPr>
                <w:rFonts w:ascii="宋体" w:hAnsi="宋体" w:cs="宋体"/>
                <w:sz w:val="20"/>
                <w:szCs w:val="20"/>
              </w:rPr>
            </w:pPr>
            <w:r w:rsidRPr="00D54D3B">
              <w:rPr>
                <w:rFonts w:ascii="宋体" w:hAnsi="宋体" w:hint="eastAsia"/>
                <w:sz w:val="20"/>
                <w:szCs w:val="20"/>
              </w:rPr>
              <w:t>仝润泽、黄润民</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戎</w:t>
            </w:r>
            <w:proofErr w:type="gramEnd"/>
            <w:r w:rsidRPr="00D54D3B">
              <w:rPr>
                <w:rFonts w:ascii="宋体" w:hAnsi="宋体" w:hint="eastAsia"/>
                <w:sz w:val="20"/>
                <w:szCs w:val="20"/>
              </w:rPr>
              <w:t>文龙、赵晓静</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36</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201611055036X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三自由度并联康复医疗按摩机器人的设计与研究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机车学院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hint="eastAsia"/>
                <w:sz w:val="20"/>
                <w:szCs w:val="20"/>
              </w:rPr>
            </w:pPr>
            <w:r w:rsidRPr="00D54D3B">
              <w:rPr>
                <w:rFonts w:ascii="宋体" w:hAnsi="宋体" w:hint="eastAsia"/>
                <w:sz w:val="20"/>
                <w:szCs w:val="20"/>
              </w:rPr>
              <w:t>廖辉、马延丰</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rPr>
                <w:rFonts w:ascii="宋体" w:hAnsi="宋体" w:cs="宋体"/>
                <w:color w:val="000000"/>
                <w:kern w:val="0"/>
                <w:sz w:val="20"/>
                <w:szCs w:val="20"/>
              </w:rPr>
            </w:pPr>
            <w:r w:rsidRPr="00D54D3B">
              <w:rPr>
                <w:rFonts w:ascii="宋体" w:hAnsi="宋体" w:cs="宋体" w:hint="eastAsia"/>
                <w:color w:val="000000"/>
                <w:kern w:val="0"/>
                <w:sz w:val="20"/>
                <w:szCs w:val="20"/>
              </w:rPr>
              <w:t>黄秀琴</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37</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201611055037X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一种新型快递分发车的设计</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机车学院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姚建冲、</w:t>
            </w:r>
            <w:proofErr w:type="gramStart"/>
            <w:r w:rsidRPr="00D54D3B">
              <w:rPr>
                <w:rFonts w:ascii="宋体" w:hAnsi="宋体" w:hint="eastAsia"/>
                <w:sz w:val="20"/>
                <w:szCs w:val="20"/>
              </w:rPr>
              <w:t>花省</w:t>
            </w:r>
            <w:proofErr w:type="gramEnd"/>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金祥曙</w:t>
            </w:r>
          </w:p>
        </w:tc>
      </w:tr>
      <w:tr w:rsidR="007C29DB" w:rsidRPr="00DF6D05" w:rsidTr="007D5456">
        <w:trPr>
          <w:trHeight w:val="480"/>
        </w:trPr>
        <w:tc>
          <w:tcPr>
            <w:tcW w:w="423" w:type="dxa"/>
            <w:tcBorders>
              <w:top w:val="single" w:sz="4" w:space="0" w:color="auto"/>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38</w:t>
            </w:r>
          </w:p>
        </w:tc>
        <w:tc>
          <w:tcPr>
            <w:tcW w:w="1578"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201611055038Y</w:t>
            </w:r>
          </w:p>
        </w:tc>
        <w:tc>
          <w:tcPr>
            <w:tcW w:w="2727"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sz w:val="20"/>
                <w:szCs w:val="20"/>
              </w:rPr>
            </w:pPr>
            <w:proofErr w:type="gramStart"/>
            <w:r w:rsidRPr="00D54D3B">
              <w:rPr>
                <w:rFonts w:ascii="宋体" w:hAnsi="宋体" w:hint="eastAsia"/>
                <w:sz w:val="20"/>
                <w:szCs w:val="20"/>
              </w:rPr>
              <w:t>锂</w:t>
            </w:r>
            <w:proofErr w:type="gramEnd"/>
            <w:r w:rsidRPr="00D54D3B">
              <w:rPr>
                <w:rFonts w:ascii="宋体" w:hAnsi="宋体" w:hint="eastAsia"/>
                <w:sz w:val="20"/>
                <w:szCs w:val="20"/>
              </w:rPr>
              <w:t>离子动力电池退化轨迹研究与应用</w:t>
            </w:r>
          </w:p>
        </w:tc>
        <w:tc>
          <w:tcPr>
            <w:tcW w:w="1050"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single" w:sz="4" w:space="0" w:color="auto"/>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single" w:sz="4" w:space="0" w:color="auto"/>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王化南、郭其金</w:t>
            </w:r>
          </w:p>
        </w:tc>
        <w:tc>
          <w:tcPr>
            <w:tcW w:w="1575"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李蓓</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39</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201611055039X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基于视觉检测技术的轴类零件直线度误差测量</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陈洁、缪徐</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潘雪涛、张美凤</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40</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201611055040X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w:t>
            </w:r>
            <w:proofErr w:type="gramStart"/>
            <w:r w:rsidRPr="00D54D3B">
              <w:rPr>
                <w:rFonts w:ascii="宋体" w:hAnsi="宋体" w:hint="eastAsia"/>
                <w:sz w:val="20"/>
                <w:szCs w:val="20"/>
              </w:rPr>
              <w:t>双树复小</w:t>
            </w:r>
            <w:proofErr w:type="gramEnd"/>
            <w:r w:rsidRPr="00D54D3B">
              <w:rPr>
                <w:rFonts w:ascii="宋体" w:hAnsi="宋体" w:hint="eastAsia"/>
                <w:sz w:val="20"/>
                <w:szCs w:val="20"/>
              </w:rPr>
              <w:t>波的遥感图像去云雾处理系统设计</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张</w:t>
            </w:r>
            <w:proofErr w:type="gramStart"/>
            <w:r w:rsidRPr="00D54D3B">
              <w:rPr>
                <w:rFonts w:ascii="宋体" w:hAnsi="宋体" w:hint="eastAsia"/>
                <w:sz w:val="20"/>
                <w:szCs w:val="20"/>
              </w:rPr>
              <w:t>戌</w:t>
            </w:r>
            <w:proofErr w:type="gramEnd"/>
            <w:r w:rsidRPr="00D54D3B">
              <w:rPr>
                <w:rFonts w:ascii="宋体" w:hAnsi="宋体" w:hint="eastAsia"/>
                <w:sz w:val="20"/>
                <w:szCs w:val="20"/>
              </w:rPr>
              <w:t>、徐正洲</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朱锡芳、吴峰</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41</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201611055041X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两轮自平衡小车设计</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电光学院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霍冠群</w:t>
            </w:r>
            <w:proofErr w:type="gramEnd"/>
            <w:r w:rsidRPr="00D54D3B">
              <w:rPr>
                <w:rFonts w:ascii="宋体" w:hAnsi="宋体" w:hint="eastAsia"/>
                <w:sz w:val="20"/>
                <w:szCs w:val="20"/>
              </w:rPr>
              <w:t>、薄振华</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周皓悦、方晓毅</w:t>
            </w:r>
          </w:p>
        </w:tc>
      </w:tr>
      <w:tr w:rsidR="007C29DB" w:rsidRPr="00DF6D05" w:rsidTr="007D5456">
        <w:trPr>
          <w:trHeight w:val="480"/>
        </w:trPr>
        <w:tc>
          <w:tcPr>
            <w:tcW w:w="423" w:type="dxa"/>
            <w:tcBorders>
              <w:top w:val="single" w:sz="4" w:space="0" w:color="auto"/>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lastRenderedPageBreak/>
              <w:t>42</w:t>
            </w:r>
          </w:p>
        </w:tc>
        <w:tc>
          <w:tcPr>
            <w:tcW w:w="1578"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201611055042X</w:t>
            </w:r>
          </w:p>
        </w:tc>
        <w:tc>
          <w:tcPr>
            <w:tcW w:w="2727"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复杂网络影响力节点的信息传播技术研究</w:t>
            </w:r>
          </w:p>
        </w:tc>
        <w:tc>
          <w:tcPr>
            <w:tcW w:w="1050"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single" w:sz="4" w:space="0" w:color="auto"/>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计算机学院</w:t>
            </w:r>
          </w:p>
        </w:tc>
        <w:tc>
          <w:tcPr>
            <w:tcW w:w="1577" w:type="dxa"/>
            <w:tcBorders>
              <w:top w:val="single" w:sz="4" w:space="0" w:color="auto"/>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阴春锦</w:t>
            </w:r>
            <w:proofErr w:type="gramEnd"/>
            <w:r w:rsidRPr="00D54D3B">
              <w:rPr>
                <w:rFonts w:ascii="宋体" w:hAnsi="宋体" w:hint="eastAsia"/>
                <w:sz w:val="20"/>
                <w:szCs w:val="20"/>
              </w:rPr>
              <w:t>、李璐</w:t>
            </w:r>
          </w:p>
        </w:tc>
        <w:tc>
          <w:tcPr>
            <w:tcW w:w="1575"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李晓芳、杨雄</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43</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201611055043X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微弱信号检测中的预处理电路设计</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计算机学院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付乐乐、仇家阳</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邢业新、时翔</w:t>
            </w:r>
          </w:p>
        </w:tc>
      </w:tr>
      <w:tr w:rsidR="007C29DB" w:rsidRPr="00DF6D05" w:rsidTr="007D5456">
        <w:trPr>
          <w:trHeight w:val="642"/>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44</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201611055044X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影像与空间记录</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土建学院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钱炜婷、袁理</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付毅刚</w:t>
            </w:r>
            <w:proofErr w:type="gramEnd"/>
            <w:r w:rsidRPr="00D54D3B">
              <w:rPr>
                <w:rFonts w:ascii="宋体" w:hAnsi="宋体" w:hint="eastAsia"/>
                <w:sz w:val="20"/>
                <w:szCs w:val="20"/>
              </w:rPr>
              <w:t>、杨晓杉</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45</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201611055045X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江苏地区BIM在施工中的应用情况调研</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土建学院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吴家洲、</w:t>
            </w:r>
            <w:proofErr w:type="gramStart"/>
            <w:r w:rsidRPr="00D54D3B">
              <w:rPr>
                <w:rFonts w:ascii="宋体" w:hAnsi="宋体" w:hint="eastAsia"/>
                <w:sz w:val="20"/>
                <w:szCs w:val="20"/>
              </w:rPr>
              <w:t>魏接敏</w:t>
            </w:r>
            <w:proofErr w:type="gramEnd"/>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王利文</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46</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201611055046X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“新常态”下江苏省内水质与土壤重金属污染情况的调查和研究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proofErr w:type="gramStart"/>
            <w:r w:rsidRPr="00D54D3B">
              <w:rPr>
                <w:rFonts w:ascii="宋体" w:hAnsi="宋体" w:cs="宋体" w:hint="eastAsia"/>
                <w:color w:val="000000"/>
                <w:kern w:val="0"/>
                <w:sz w:val="20"/>
                <w:szCs w:val="20"/>
              </w:rPr>
              <w:t>数化学院</w:t>
            </w:r>
            <w:proofErr w:type="gramEnd"/>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陈艳、孙林慧</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陈建欣</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47</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201611055047X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常州高校90后大学生就业观念调查研究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经管学院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俞聪颖、曾玉娟</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牟伟明</w:t>
            </w:r>
            <w:proofErr w:type="gramEnd"/>
            <w:r w:rsidRPr="00D54D3B">
              <w:rPr>
                <w:rFonts w:ascii="宋体" w:hAnsi="宋体" w:hint="eastAsia"/>
                <w:sz w:val="20"/>
                <w:szCs w:val="20"/>
              </w:rPr>
              <w:t>、许珂</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48</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201611055048X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中国企业海外投资资讯“一刊一网两微”建设</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经管学院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吴天月</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李菼、金中坤</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49</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201611055049X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混合协作学习模式下APP等日语网络平台的使用情况及学习效果调查研究</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外国语学院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于柳婧、张萍</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徐灵芝、李哲</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50</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201611055050X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应用型本科院校毕业生就业网络信息平台的建设与实践</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外国语学院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谢以荟、吴双</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束超</w:t>
            </w:r>
            <w:proofErr w:type="gramStart"/>
            <w:r w:rsidRPr="00D54D3B">
              <w:rPr>
                <w:rFonts w:ascii="宋体" w:hAnsi="宋体" w:hint="eastAsia"/>
                <w:sz w:val="20"/>
                <w:szCs w:val="20"/>
              </w:rPr>
              <w:t>超</w:t>
            </w:r>
            <w:proofErr w:type="gramEnd"/>
            <w:r w:rsidRPr="00D54D3B">
              <w:rPr>
                <w:rFonts w:ascii="宋体" w:hAnsi="宋体" w:hint="eastAsia"/>
                <w:sz w:val="20"/>
                <w:szCs w:val="20"/>
              </w:rPr>
              <w:t>、庄红玲</w:t>
            </w:r>
          </w:p>
        </w:tc>
      </w:tr>
      <w:tr w:rsidR="007C29DB" w:rsidRPr="00DF6D05" w:rsidTr="007D5456">
        <w:trPr>
          <w:trHeight w:val="48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51</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201611055051X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专题片：常州“早科坊”文化的影像记述</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教文学院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刘瑞娟</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夏吉英</w:t>
            </w:r>
            <w:proofErr w:type="gramEnd"/>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52</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201611055052X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雨水收集与再利用在屋顶绿化设计中的应用</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艺术学院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王晓轩、许雅婷</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王新军、吴文治</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53</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201611055053X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次世代游戏场景制作技术在古建模拟中的实践应用——以常州</w:t>
            </w:r>
            <w:proofErr w:type="gramStart"/>
            <w:r w:rsidRPr="00D54D3B">
              <w:rPr>
                <w:rFonts w:ascii="宋体" w:hAnsi="宋体" w:hint="eastAsia"/>
                <w:sz w:val="20"/>
                <w:szCs w:val="20"/>
              </w:rPr>
              <w:t>蓖箕巷</w:t>
            </w:r>
            <w:proofErr w:type="gramEnd"/>
            <w:r w:rsidRPr="00D54D3B">
              <w:rPr>
                <w:rFonts w:ascii="宋体" w:hAnsi="宋体" w:hint="eastAsia"/>
                <w:sz w:val="20"/>
                <w:szCs w:val="20"/>
              </w:rPr>
              <w:t>为例</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艺术学院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徐佳栋</w:t>
            </w:r>
            <w:proofErr w:type="gramEnd"/>
            <w:r w:rsidRPr="00D54D3B">
              <w:rPr>
                <w:rFonts w:ascii="宋体" w:hAnsi="宋体" w:hint="eastAsia"/>
                <w:sz w:val="20"/>
                <w:szCs w:val="20"/>
              </w:rPr>
              <w:t>、刘勇</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汪瑞霞、刘永刚</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54</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201611055054X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大爱无疆——</w:t>
            </w:r>
            <w:proofErr w:type="gramStart"/>
            <w:r w:rsidRPr="00D54D3B">
              <w:rPr>
                <w:rFonts w:ascii="宋体" w:hAnsi="宋体" w:hint="eastAsia"/>
                <w:sz w:val="20"/>
                <w:szCs w:val="20"/>
              </w:rPr>
              <w:t>失独家庭</w:t>
            </w:r>
            <w:proofErr w:type="gramEnd"/>
            <w:r w:rsidRPr="00D54D3B">
              <w:rPr>
                <w:rFonts w:ascii="宋体" w:hAnsi="宋体" w:hint="eastAsia"/>
                <w:sz w:val="20"/>
                <w:szCs w:val="20"/>
              </w:rPr>
              <w:t>救援计划</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马克思主义学院</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陈默、朱彦璟</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刘锦华、曹菊文</w:t>
            </w:r>
          </w:p>
        </w:tc>
      </w:tr>
      <w:tr w:rsidR="007C29DB" w:rsidRPr="00DF6D05" w:rsidTr="007D5456">
        <w:trPr>
          <w:trHeight w:val="720"/>
        </w:trPr>
        <w:tc>
          <w:tcPr>
            <w:tcW w:w="423" w:type="dxa"/>
            <w:tcBorders>
              <w:top w:val="nil"/>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55</w:t>
            </w:r>
          </w:p>
        </w:tc>
        <w:tc>
          <w:tcPr>
            <w:tcW w:w="1578"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201611055055X</w:t>
            </w:r>
          </w:p>
        </w:tc>
        <w:tc>
          <w:tcPr>
            <w:tcW w:w="2727"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常州青年说：“大学生理想中的高校课堂”影像访谈</w:t>
            </w:r>
          </w:p>
        </w:tc>
        <w:tc>
          <w:tcPr>
            <w:tcW w:w="1050"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省级指导项目</w:t>
            </w:r>
          </w:p>
        </w:tc>
        <w:tc>
          <w:tcPr>
            <w:tcW w:w="1048" w:type="dxa"/>
            <w:tcBorders>
              <w:top w:val="nil"/>
              <w:left w:val="nil"/>
              <w:bottom w:val="single" w:sz="4" w:space="0" w:color="000000"/>
              <w:right w:val="single" w:sz="4" w:space="0" w:color="auto"/>
            </w:tcBorders>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教师发展中心</w:t>
            </w:r>
          </w:p>
        </w:tc>
        <w:tc>
          <w:tcPr>
            <w:tcW w:w="1577" w:type="dxa"/>
            <w:tcBorders>
              <w:top w:val="nil"/>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朱志炳、居星宇</w:t>
            </w:r>
          </w:p>
        </w:tc>
        <w:tc>
          <w:tcPr>
            <w:tcW w:w="1575" w:type="dxa"/>
            <w:tcBorders>
              <w:top w:val="nil"/>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苗贵松</w:t>
            </w:r>
            <w:proofErr w:type="gramEnd"/>
            <w:r w:rsidRPr="00D54D3B">
              <w:rPr>
                <w:rFonts w:ascii="宋体" w:hAnsi="宋体" w:hint="eastAsia"/>
                <w:sz w:val="20"/>
                <w:szCs w:val="20"/>
              </w:rPr>
              <w:t>、吴邦江</w:t>
            </w:r>
          </w:p>
        </w:tc>
      </w:tr>
      <w:tr w:rsidR="007C29DB" w:rsidRPr="00DF6D05" w:rsidTr="007D5456">
        <w:trPr>
          <w:trHeight w:val="720"/>
        </w:trPr>
        <w:tc>
          <w:tcPr>
            <w:tcW w:w="423" w:type="dxa"/>
            <w:tcBorders>
              <w:top w:val="nil"/>
              <w:left w:val="single" w:sz="4" w:space="0" w:color="000000"/>
              <w:bottom w:val="single" w:sz="4" w:space="0" w:color="auto"/>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color w:val="000000"/>
                <w:kern w:val="0"/>
                <w:sz w:val="20"/>
                <w:szCs w:val="20"/>
              </w:rPr>
            </w:pPr>
            <w:r w:rsidRPr="00D54D3B">
              <w:rPr>
                <w:rFonts w:ascii="宋体" w:hAnsi="宋体" w:cs="宋体" w:hint="eastAsia"/>
                <w:color w:val="000000"/>
                <w:kern w:val="0"/>
                <w:sz w:val="20"/>
                <w:szCs w:val="20"/>
              </w:rPr>
              <w:t>56</w:t>
            </w:r>
          </w:p>
        </w:tc>
        <w:tc>
          <w:tcPr>
            <w:tcW w:w="1578" w:type="dxa"/>
            <w:tcBorders>
              <w:top w:val="nil"/>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201611055056H</w:t>
            </w:r>
          </w:p>
        </w:tc>
        <w:tc>
          <w:tcPr>
            <w:tcW w:w="2727" w:type="dxa"/>
            <w:tcBorders>
              <w:top w:val="nil"/>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基于机器视觉的驾驶员疲劳检测车载系统的设计</w:t>
            </w:r>
          </w:p>
        </w:tc>
        <w:tc>
          <w:tcPr>
            <w:tcW w:w="1050" w:type="dxa"/>
            <w:tcBorders>
              <w:top w:val="nil"/>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校企合作基金项目</w:t>
            </w:r>
          </w:p>
        </w:tc>
        <w:tc>
          <w:tcPr>
            <w:tcW w:w="1048" w:type="dxa"/>
            <w:tcBorders>
              <w:top w:val="nil"/>
              <w:left w:val="nil"/>
              <w:bottom w:val="single" w:sz="4" w:space="0" w:color="auto"/>
              <w:right w:val="single" w:sz="4" w:space="0" w:color="auto"/>
            </w:tcBorders>
            <w:vAlign w:val="center"/>
          </w:tcPr>
          <w:p w:rsidR="007C29DB" w:rsidRPr="00D54D3B" w:rsidRDefault="007C29DB" w:rsidP="007D5456">
            <w:pPr>
              <w:spacing w:line="260" w:lineRule="exact"/>
              <w:jc w:val="center"/>
              <w:rPr>
                <w:rFonts w:ascii="宋体" w:hAnsi="宋体" w:cs="宋体"/>
                <w:color w:val="000000"/>
                <w:sz w:val="20"/>
                <w:szCs w:val="20"/>
              </w:rPr>
            </w:pPr>
            <w:r w:rsidRPr="00D54D3B">
              <w:rPr>
                <w:rFonts w:ascii="宋体" w:hAnsi="宋体" w:hint="eastAsia"/>
                <w:color w:val="000000"/>
                <w:sz w:val="20"/>
                <w:szCs w:val="20"/>
              </w:rPr>
              <w:t>电光学院</w:t>
            </w:r>
          </w:p>
        </w:tc>
        <w:tc>
          <w:tcPr>
            <w:tcW w:w="1577" w:type="dxa"/>
            <w:tcBorders>
              <w:top w:val="nil"/>
              <w:left w:val="single" w:sz="4" w:space="0" w:color="auto"/>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徐志超、叶鹏飞</w:t>
            </w:r>
          </w:p>
        </w:tc>
        <w:tc>
          <w:tcPr>
            <w:tcW w:w="1575" w:type="dxa"/>
            <w:tcBorders>
              <w:top w:val="nil"/>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吴峰</w:t>
            </w:r>
            <w:proofErr w:type="gramEnd"/>
          </w:p>
        </w:tc>
      </w:tr>
      <w:tr w:rsidR="007C29DB" w:rsidRPr="00DF6D05" w:rsidTr="007D5456">
        <w:trPr>
          <w:trHeight w:val="720"/>
        </w:trPr>
        <w:tc>
          <w:tcPr>
            <w:tcW w:w="423" w:type="dxa"/>
            <w:tcBorders>
              <w:top w:val="single" w:sz="4" w:space="0" w:color="auto"/>
              <w:left w:val="single" w:sz="4" w:space="0" w:color="000000"/>
              <w:bottom w:val="single" w:sz="4" w:space="0" w:color="auto"/>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57</w:t>
            </w:r>
          </w:p>
        </w:tc>
        <w:tc>
          <w:tcPr>
            <w:tcW w:w="1578"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201611055057H</w:t>
            </w:r>
          </w:p>
        </w:tc>
        <w:tc>
          <w:tcPr>
            <w:tcW w:w="2727"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基于Android的客观题答题卡识别软件开发</w:t>
            </w:r>
          </w:p>
        </w:tc>
        <w:tc>
          <w:tcPr>
            <w:tcW w:w="1050"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校企合作基金项目</w:t>
            </w:r>
          </w:p>
        </w:tc>
        <w:tc>
          <w:tcPr>
            <w:tcW w:w="1048" w:type="dxa"/>
            <w:tcBorders>
              <w:top w:val="single" w:sz="4" w:space="0" w:color="auto"/>
              <w:left w:val="nil"/>
              <w:bottom w:val="single" w:sz="4" w:space="0" w:color="auto"/>
              <w:right w:val="single" w:sz="4" w:space="0" w:color="auto"/>
            </w:tcBorders>
            <w:vAlign w:val="center"/>
          </w:tcPr>
          <w:p w:rsidR="007C29DB" w:rsidRPr="00D54D3B" w:rsidRDefault="007C29DB" w:rsidP="007D5456">
            <w:pPr>
              <w:spacing w:line="260" w:lineRule="exact"/>
              <w:jc w:val="center"/>
              <w:rPr>
                <w:rFonts w:ascii="宋体" w:hAnsi="宋体" w:cs="宋体"/>
                <w:color w:val="000000"/>
                <w:sz w:val="20"/>
                <w:szCs w:val="20"/>
              </w:rPr>
            </w:pPr>
            <w:r w:rsidRPr="00D54D3B">
              <w:rPr>
                <w:rFonts w:ascii="宋体" w:hAnsi="宋体" w:hint="eastAsia"/>
                <w:color w:val="000000"/>
                <w:sz w:val="20"/>
                <w:szCs w:val="20"/>
              </w:rPr>
              <w:t>计算机学院</w:t>
            </w:r>
          </w:p>
        </w:tc>
        <w:tc>
          <w:tcPr>
            <w:tcW w:w="1577" w:type="dxa"/>
            <w:tcBorders>
              <w:top w:val="single" w:sz="4" w:space="0" w:color="auto"/>
              <w:left w:val="single" w:sz="4" w:space="0" w:color="auto"/>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顾耀杰</w:t>
            </w:r>
            <w:proofErr w:type="gramEnd"/>
            <w:r w:rsidRPr="00D54D3B">
              <w:rPr>
                <w:rFonts w:ascii="宋体" w:hAnsi="宋体" w:hint="eastAsia"/>
                <w:sz w:val="20"/>
                <w:szCs w:val="20"/>
              </w:rPr>
              <w:t>、刘晓睿</w:t>
            </w:r>
          </w:p>
        </w:tc>
        <w:tc>
          <w:tcPr>
            <w:tcW w:w="1575"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徐则中、游庆祥</w:t>
            </w:r>
          </w:p>
        </w:tc>
      </w:tr>
      <w:tr w:rsidR="007C29DB" w:rsidRPr="00DF6D05" w:rsidTr="007D5456">
        <w:trPr>
          <w:trHeight w:val="720"/>
        </w:trPr>
        <w:tc>
          <w:tcPr>
            <w:tcW w:w="423" w:type="dxa"/>
            <w:tcBorders>
              <w:top w:val="single" w:sz="4" w:space="0" w:color="auto"/>
              <w:left w:val="single" w:sz="4" w:space="0" w:color="000000"/>
              <w:bottom w:val="single" w:sz="4" w:space="0" w:color="auto"/>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58</w:t>
            </w:r>
          </w:p>
        </w:tc>
        <w:tc>
          <w:tcPr>
            <w:tcW w:w="1578"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201611055058H</w:t>
            </w:r>
          </w:p>
        </w:tc>
        <w:tc>
          <w:tcPr>
            <w:tcW w:w="2727"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基于不同类型城市公共空间静态交通问题的分析优化及评价体系的建立---以常州市为例</w:t>
            </w:r>
          </w:p>
        </w:tc>
        <w:tc>
          <w:tcPr>
            <w:tcW w:w="1050"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校企合作基金项目</w:t>
            </w:r>
          </w:p>
        </w:tc>
        <w:tc>
          <w:tcPr>
            <w:tcW w:w="1048" w:type="dxa"/>
            <w:tcBorders>
              <w:top w:val="single" w:sz="4" w:space="0" w:color="auto"/>
              <w:left w:val="nil"/>
              <w:bottom w:val="single" w:sz="4" w:space="0" w:color="auto"/>
              <w:right w:val="single" w:sz="4" w:space="0" w:color="auto"/>
            </w:tcBorders>
            <w:vAlign w:val="center"/>
          </w:tcPr>
          <w:p w:rsidR="007C29DB" w:rsidRPr="00D54D3B" w:rsidRDefault="007C29DB" w:rsidP="007D5456">
            <w:pPr>
              <w:spacing w:line="260" w:lineRule="exact"/>
              <w:jc w:val="center"/>
              <w:rPr>
                <w:rFonts w:ascii="宋体" w:hAnsi="宋体" w:cs="宋体"/>
                <w:color w:val="000000"/>
                <w:sz w:val="20"/>
                <w:szCs w:val="20"/>
              </w:rPr>
            </w:pPr>
            <w:r w:rsidRPr="00D54D3B">
              <w:rPr>
                <w:rFonts w:ascii="宋体" w:hAnsi="宋体" w:hint="eastAsia"/>
                <w:color w:val="000000"/>
                <w:sz w:val="20"/>
                <w:szCs w:val="20"/>
              </w:rPr>
              <w:t>土建学院</w:t>
            </w:r>
          </w:p>
        </w:tc>
        <w:tc>
          <w:tcPr>
            <w:tcW w:w="1577" w:type="dxa"/>
            <w:tcBorders>
              <w:top w:val="single" w:sz="4" w:space="0" w:color="auto"/>
              <w:left w:val="single" w:sz="4" w:space="0" w:color="auto"/>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丁苏玮、张旭生</w:t>
            </w:r>
          </w:p>
        </w:tc>
        <w:tc>
          <w:tcPr>
            <w:tcW w:w="1575"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刘娜娜、傅睿</w:t>
            </w:r>
          </w:p>
        </w:tc>
      </w:tr>
      <w:tr w:rsidR="007C29DB" w:rsidRPr="00DF6D05" w:rsidTr="007D5456">
        <w:trPr>
          <w:trHeight w:val="720"/>
        </w:trPr>
        <w:tc>
          <w:tcPr>
            <w:tcW w:w="423" w:type="dxa"/>
            <w:tcBorders>
              <w:top w:val="single" w:sz="4" w:space="0" w:color="auto"/>
              <w:left w:val="single" w:sz="4" w:space="0" w:color="000000"/>
              <w:bottom w:val="single" w:sz="4" w:space="0" w:color="auto"/>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59</w:t>
            </w:r>
          </w:p>
        </w:tc>
        <w:tc>
          <w:tcPr>
            <w:tcW w:w="1578"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201611055059C</w:t>
            </w:r>
          </w:p>
        </w:tc>
        <w:tc>
          <w:tcPr>
            <w:tcW w:w="2727"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僖</w:t>
            </w:r>
            <w:proofErr w:type="gramEnd"/>
            <w:r w:rsidRPr="00D54D3B">
              <w:rPr>
                <w:rFonts w:ascii="宋体" w:hAnsi="宋体" w:hint="eastAsia"/>
                <w:sz w:val="20"/>
                <w:szCs w:val="20"/>
              </w:rPr>
              <w:t>传速运——基于多公司快递业务代理收发模式的创业设计</w:t>
            </w:r>
          </w:p>
        </w:tc>
        <w:tc>
          <w:tcPr>
            <w:tcW w:w="1050"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创业训练项目</w:t>
            </w:r>
          </w:p>
        </w:tc>
        <w:tc>
          <w:tcPr>
            <w:tcW w:w="1048" w:type="dxa"/>
            <w:tcBorders>
              <w:top w:val="single" w:sz="4" w:space="0" w:color="auto"/>
              <w:left w:val="nil"/>
              <w:bottom w:val="single" w:sz="4" w:space="0" w:color="auto"/>
              <w:right w:val="single" w:sz="4" w:space="0" w:color="auto"/>
            </w:tcBorders>
            <w:vAlign w:val="center"/>
          </w:tcPr>
          <w:p w:rsidR="007C29DB" w:rsidRPr="00D54D3B" w:rsidRDefault="007C29DB" w:rsidP="007D5456">
            <w:pPr>
              <w:spacing w:line="260" w:lineRule="exact"/>
              <w:jc w:val="center"/>
              <w:rPr>
                <w:rFonts w:ascii="宋体" w:hAnsi="宋体" w:cs="宋体"/>
                <w:color w:val="000000"/>
                <w:sz w:val="20"/>
                <w:szCs w:val="20"/>
              </w:rPr>
            </w:pPr>
            <w:r w:rsidRPr="00D54D3B">
              <w:rPr>
                <w:rFonts w:ascii="宋体" w:hAnsi="宋体" w:hint="eastAsia"/>
                <w:color w:val="000000"/>
                <w:sz w:val="20"/>
                <w:szCs w:val="20"/>
              </w:rPr>
              <w:t>经管学院</w:t>
            </w:r>
          </w:p>
        </w:tc>
        <w:tc>
          <w:tcPr>
            <w:tcW w:w="1577" w:type="dxa"/>
            <w:tcBorders>
              <w:top w:val="single" w:sz="4" w:space="0" w:color="auto"/>
              <w:left w:val="single" w:sz="4" w:space="0" w:color="auto"/>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李玲玉</w:t>
            </w:r>
          </w:p>
        </w:tc>
        <w:tc>
          <w:tcPr>
            <w:tcW w:w="1575" w:type="dxa"/>
            <w:tcBorders>
              <w:top w:val="single" w:sz="4" w:space="0" w:color="auto"/>
              <w:left w:val="nil"/>
              <w:bottom w:val="single" w:sz="4" w:space="0" w:color="auto"/>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何虹、常睿</w:t>
            </w:r>
          </w:p>
        </w:tc>
      </w:tr>
      <w:tr w:rsidR="007C29DB" w:rsidRPr="00DF6D05" w:rsidTr="007D5456">
        <w:trPr>
          <w:trHeight w:val="720"/>
        </w:trPr>
        <w:tc>
          <w:tcPr>
            <w:tcW w:w="423" w:type="dxa"/>
            <w:tcBorders>
              <w:top w:val="single" w:sz="4" w:space="0" w:color="auto"/>
              <w:left w:val="single" w:sz="4" w:space="0" w:color="000000"/>
              <w:bottom w:val="single" w:sz="4" w:space="0" w:color="000000"/>
              <w:right w:val="single" w:sz="4" w:space="0" w:color="000000"/>
            </w:tcBorders>
            <w:shd w:val="clear" w:color="auto" w:fill="auto"/>
            <w:vAlign w:val="center"/>
          </w:tcPr>
          <w:p w:rsidR="007C29DB" w:rsidRPr="00D54D3B" w:rsidRDefault="007C29DB" w:rsidP="007D5456">
            <w:pPr>
              <w:widowControl/>
              <w:spacing w:line="260" w:lineRule="exact"/>
              <w:jc w:val="center"/>
              <w:rPr>
                <w:rFonts w:ascii="宋体" w:hAnsi="宋体" w:cs="宋体" w:hint="eastAsia"/>
                <w:color w:val="000000"/>
                <w:kern w:val="0"/>
                <w:sz w:val="20"/>
                <w:szCs w:val="20"/>
              </w:rPr>
            </w:pPr>
            <w:r w:rsidRPr="00D54D3B">
              <w:rPr>
                <w:rFonts w:ascii="宋体" w:hAnsi="宋体" w:cs="宋体" w:hint="eastAsia"/>
                <w:color w:val="000000"/>
                <w:kern w:val="0"/>
                <w:sz w:val="20"/>
                <w:szCs w:val="20"/>
              </w:rPr>
              <w:t>60</w:t>
            </w:r>
          </w:p>
        </w:tc>
        <w:tc>
          <w:tcPr>
            <w:tcW w:w="1578"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201611055060C</w:t>
            </w:r>
          </w:p>
        </w:tc>
        <w:tc>
          <w:tcPr>
            <w:tcW w:w="2727"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BIM技术服务外包项目创业计划书</w:t>
            </w:r>
          </w:p>
        </w:tc>
        <w:tc>
          <w:tcPr>
            <w:tcW w:w="1050"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jc w:val="center"/>
              <w:rPr>
                <w:rFonts w:ascii="宋体" w:hAnsi="宋体" w:cs="宋体"/>
                <w:sz w:val="20"/>
                <w:szCs w:val="20"/>
              </w:rPr>
            </w:pPr>
            <w:r w:rsidRPr="00D54D3B">
              <w:rPr>
                <w:rFonts w:ascii="宋体" w:hAnsi="宋体" w:hint="eastAsia"/>
                <w:sz w:val="20"/>
                <w:szCs w:val="20"/>
              </w:rPr>
              <w:t>创业训练项目</w:t>
            </w:r>
          </w:p>
        </w:tc>
        <w:tc>
          <w:tcPr>
            <w:tcW w:w="1048" w:type="dxa"/>
            <w:tcBorders>
              <w:top w:val="single" w:sz="4" w:space="0" w:color="auto"/>
              <w:left w:val="nil"/>
              <w:bottom w:val="single" w:sz="4" w:space="0" w:color="000000"/>
              <w:right w:val="single" w:sz="4" w:space="0" w:color="auto"/>
            </w:tcBorders>
            <w:vAlign w:val="center"/>
          </w:tcPr>
          <w:p w:rsidR="007C29DB" w:rsidRPr="00D54D3B" w:rsidRDefault="007C29DB" w:rsidP="007D5456">
            <w:pPr>
              <w:spacing w:line="260" w:lineRule="exact"/>
              <w:jc w:val="center"/>
              <w:rPr>
                <w:rFonts w:ascii="宋体" w:hAnsi="宋体" w:cs="宋体"/>
                <w:color w:val="000000"/>
                <w:sz w:val="20"/>
                <w:szCs w:val="20"/>
              </w:rPr>
            </w:pPr>
            <w:r w:rsidRPr="00D54D3B">
              <w:rPr>
                <w:rFonts w:ascii="宋体" w:hAnsi="宋体" w:hint="eastAsia"/>
                <w:color w:val="000000"/>
                <w:sz w:val="20"/>
                <w:szCs w:val="20"/>
              </w:rPr>
              <w:t>土建学院</w:t>
            </w:r>
          </w:p>
        </w:tc>
        <w:tc>
          <w:tcPr>
            <w:tcW w:w="1577" w:type="dxa"/>
            <w:tcBorders>
              <w:top w:val="single" w:sz="4" w:space="0" w:color="auto"/>
              <w:left w:val="single" w:sz="4" w:space="0" w:color="auto"/>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proofErr w:type="gramStart"/>
            <w:r w:rsidRPr="00D54D3B">
              <w:rPr>
                <w:rFonts w:ascii="宋体" w:hAnsi="宋体" w:hint="eastAsia"/>
                <w:sz w:val="20"/>
                <w:szCs w:val="20"/>
              </w:rPr>
              <w:t>钱晨</w:t>
            </w:r>
            <w:proofErr w:type="gramEnd"/>
          </w:p>
        </w:tc>
        <w:tc>
          <w:tcPr>
            <w:tcW w:w="1575" w:type="dxa"/>
            <w:tcBorders>
              <w:top w:val="single" w:sz="4" w:space="0" w:color="auto"/>
              <w:left w:val="nil"/>
              <w:bottom w:val="single" w:sz="4" w:space="0" w:color="000000"/>
              <w:right w:val="single" w:sz="4" w:space="0" w:color="000000"/>
            </w:tcBorders>
            <w:shd w:val="clear" w:color="auto" w:fill="auto"/>
            <w:vAlign w:val="center"/>
          </w:tcPr>
          <w:p w:rsidR="007C29DB" w:rsidRPr="00D54D3B" w:rsidRDefault="007C29DB" w:rsidP="007D5456">
            <w:pPr>
              <w:spacing w:line="260" w:lineRule="exact"/>
              <w:rPr>
                <w:rFonts w:ascii="宋体" w:hAnsi="宋体" w:cs="宋体"/>
                <w:sz w:val="20"/>
                <w:szCs w:val="20"/>
              </w:rPr>
            </w:pPr>
            <w:r w:rsidRPr="00D54D3B">
              <w:rPr>
                <w:rFonts w:ascii="宋体" w:hAnsi="宋体" w:hint="eastAsia"/>
                <w:sz w:val="20"/>
                <w:szCs w:val="20"/>
              </w:rPr>
              <w:t>郭献芳</w:t>
            </w:r>
          </w:p>
        </w:tc>
      </w:tr>
    </w:tbl>
    <w:p w:rsidR="007C29DB" w:rsidRDefault="007C29DB" w:rsidP="007C29DB">
      <w:pPr>
        <w:rPr>
          <w:rFonts w:hint="eastAsia"/>
        </w:rPr>
      </w:pPr>
    </w:p>
    <w:p w:rsidR="006C643D" w:rsidRDefault="006C643D"/>
    <w:sectPr w:rsidR="006C643D" w:rsidSect="00515641">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80" w:rsidRDefault="00373080" w:rsidP="007C29DB">
      <w:r>
        <w:separator/>
      </w:r>
    </w:p>
  </w:endnote>
  <w:endnote w:type="continuationSeparator" w:id="0">
    <w:p w:rsidR="00373080" w:rsidRDefault="00373080" w:rsidP="007C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80" w:rsidRDefault="00373080" w:rsidP="007C29DB">
      <w:r>
        <w:separator/>
      </w:r>
    </w:p>
  </w:footnote>
  <w:footnote w:type="continuationSeparator" w:id="0">
    <w:p w:rsidR="00373080" w:rsidRDefault="00373080" w:rsidP="007C2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54"/>
    <w:rsid w:val="00000A73"/>
    <w:rsid w:val="00052578"/>
    <w:rsid w:val="00072B8B"/>
    <w:rsid w:val="000B0419"/>
    <w:rsid w:val="000F4229"/>
    <w:rsid w:val="00122E08"/>
    <w:rsid w:val="00124F36"/>
    <w:rsid w:val="00145CB3"/>
    <w:rsid w:val="00153B63"/>
    <w:rsid w:val="00163006"/>
    <w:rsid w:val="00164C55"/>
    <w:rsid w:val="001C6AE5"/>
    <w:rsid w:val="00305D0F"/>
    <w:rsid w:val="00314FAC"/>
    <w:rsid w:val="00373080"/>
    <w:rsid w:val="003B6F27"/>
    <w:rsid w:val="00434122"/>
    <w:rsid w:val="0044011E"/>
    <w:rsid w:val="00477A4F"/>
    <w:rsid w:val="005260AF"/>
    <w:rsid w:val="00544383"/>
    <w:rsid w:val="005A4846"/>
    <w:rsid w:val="006566BB"/>
    <w:rsid w:val="00666B3A"/>
    <w:rsid w:val="006C643D"/>
    <w:rsid w:val="006D6155"/>
    <w:rsid w:val="00745608"/>
    <w:rsid w:val="00781588"/>
    <w:rsid w:val="0079585B"/>
    <w:rsid w:val="007A62ED"/>
    <w:rsid w:val="007C29DB"/>
    <w:rsid w:val="00882CB3"/>
    <w:rsid w:val="008D4C9D"/>
    <w:rsid w:val="008D5E2C"/>
    <w:rsid w:val="0096445A"/>
    <w:rsid w:val="009A64D4"/>
    <w:rsid w:val="00A12687"/>
    <w:rsid w:val="00A24F38"/>
    <w:rsid w:val="00A451EA"/>
    <w:rsid w:val="00A70CA0"/>
    <w:rsid w:val="00AC6746"/>
    <w:rsid w:val="00B10225"/>
    <w:rsid w:val="00B122E1"/>
    <w:rsid w:val="00B44E54"/>
    <w:rsid w:val="00B96E92"/>
    <w:rsid w:val="00BD689B"/>
    <w:rsid w:val="00C8256F"/>
    <w:rsid w:val="00CA469E"/>
    <w:rsid w:val="00D33B0E"/>
    <w:rsid w:val="00D66E7F"/>
    <w:rsid w:val="00D86F81"/>
    <w:rsid w:val="00DB4C03"/>
    <w:rsid w:val="00E40698"/>
    <w:rsid w:val="00E6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9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9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29DB"/>
    <w:rPr>
      <w:sz w:val="18"/>
      <w:szCs w:val="18"/>
    </w:rPr>
  </w:style>
  <w:style w:type="paragraph" w:styleId="a4">
    <w:name w:val="footer"/>
    <w:basedOn w:val="a"/>
    <w:link w:val="Char0"/>
    <w:uiPriority w:val="99"/>
    <w:unhideWhenUsed/>
    <w:rsid w:val="007C29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29DB"/>
    <w:rPr>
      <w:sz w:val="18"/>
      <w:szCs w:val="18"/>
    </w:rPr>
  </w:style>
  <w:style w:type="paragraph" w:styleId="a5">
    <w:name w:val="Normal (Web)"/>
    <w:basedOn w:val="a"/>
    <w:rsid w:val="007C29D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9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9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29DB"/>
    <w:rPr>
      <w:sz w:val="18"/>
      <w:szCs w:val="18"/>
    </w:rPr>
  </w:style>
  <w:style w:type="paragraph" w:styleId="a4">
    <w:name w:val="footer"/>
    <w:basedOn w:val="a"/>
    <w:link w:val="Char0"/>
    <w:uiPriority w:val="99"/>
    <w:unhideWhenUsed/>
    <w:rsid w:val="007C29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29DB"/>
    <w:rPr>
      <w:sz w:val="18"/>
      <w:szCs w:val="18"/>
    </w:rPr>
  </w:style>
  <w:style w:type="paragraph" w:styleId="a5">
    <w:name w:val="Normal (Web)"/>
    <w:basedOn w:val="a"/>
    <w:rsid w:val="007C29D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3284</Characters>
  <Application>Microsoft Office Word</Application>
  <DocSecurity>0</DocSecurity>
  <Lines>27</Lines>
  <Paragraphs>7</Paragraphs>
  <ScaleCrop>false</ScaleCrop>
  <Company>Lenovo (Beijing) Limited</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2</cp:revision>
  <dcterms:created xsi:type="dcterms:W3CDTF">2016-09-28T06:08:00Z</dcterms:created>
  <dcterms:modified xsi:type="dcterms:W3CDTF">2016-09-28T06:08:00Z</dcterms:modified>
</cp:coreProperties>
</file>